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86C5" w14:textId="77777777" w:rsidR="00EF2499" w:rsidRDefault="00EF2499" w:rsidP="00EF249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Projekts Nr. 3.1.1.2.i.0/1/22/I/VARAM/001</w:t>
      </w:r>
    </w:p>
    <w:tbl>
      <w:tblPr>
        <w:tblStyle w:val="TableGrid"/>
        <w:tblW w:w="9437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1559"/>
        <w:gridCol w:w="1980"/>
        <w:gridCol w:w="2592"/>
      </w:tblGrid>
      <w:tr w:rsidR="00A17A5F" w14:paraId="257410B2" w14:textId="77777777" w:rsidTr="00745115">
        <w:tc>
          <w:tcPr>
            <w:tcW w:w="3306" w:type="dxa"/>
            <w:vAlign w:val="center"/>
          </w:tcPr>
          <w:p w14:paraId="6537C05B" w14:textId="36008E73" w:rsidR="00A17A5F" w:rsidRDefault="00A17A5F" w:rsidP="00A17A5F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E65A240" wp14:editId="6725575E">
                  <wp:extent cx="1952739" cy="906780"/>
                  <wp:effectExtent l="0" t="0" r="9525" b="7620"/>
                  <wp:docPr id="18891518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151824" name="Picture 18891518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70" cy="91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6DB3D6D" w14:textId="0A5A937D" w:rsidR="00A17A5F" w:rsidRDefault="00A17A5F" w:rsidP="00A17A5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D9EEF4A" w14:textId="51D99E9B" w:rsidR="00A17A5F" w:rsidRDefault="00A17A5F" w:rsidP="00745115">
            <w:pPr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A6889C" wp14:editId="04F932FA">
                  <wp:extent cx="1249680" cy="929640"/>
                  <wp:effectExtent l="0" t="0" r="0" b="3810"/>
                  <wp:docPr id="1830134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34775" name="Picture 183013477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34" b="10975"/>
                          <a:stretch/>
                        </pic:blipFill>
                        <pic:spPr bwMode="auto">
                          <a:xfrm>
                            <a:off x="0" y="0"/>
                            <a:ext cx="1249880" cy="929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  <w:vAlign w:val="center"/>
          </w:tcPr>
          <w:p w14:paraId="43D03452" w14:textId="6D9EBBFE" w:rsidR="00A17A5F" w:rsidRDefault="00A17A5F" w:rsidP="00A17A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AA01A5" wp14:editId="3355E476">
                  <wp:extent cx="1409700" cy="448433"/>
                  <wp:effectExtent l="0" t="0" r="0" b="8890"/>
                  <wp:docPr id="6230504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50445" name="Picture 6230504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72" cy="45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62F57" w14:textId="420679E8" w:rsidR="00134972" w:rsidRDefault="00134972">
      <w:pPr>
        <w:jc w:val="center"/>
      </w:pPr>
    </w:p>
    <w:p w14:paraId="49187F4D" w14:textId="77777777" w:rsidR="00260702" w:rsidRDefault="00260702" w:rsidP="004F7246">
      <w:pPr>
        <w:spacing w:after="0"/>
        <w:jc w:val="center"/>
        <w:rPr>
          <w:rFonts w:ascii="Arial" w:eastAsia="Times New Roman" w:hAnsi="Arial" w:cs="Arial"/>
          <w:b/>
          <w:i/>
          <w:iCs/>
          <w:sz w:val="28"/>
          <w:szCs w:val="28"/>
        </w:rPr>
      </w:pPr>
    </w:p>
    <w:p w14:paraId="4D00564B" w14:textId="65DCA8AB" w:rsidR="00E07570" w:rsidRDefault="00E07570" w:rsidP="00F0681F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7570">
        <w:rPr>
          <w:rFonts w:ascii="Arial" w:eastAsia="Times New Roman" w:hAnsi="Arial" w:cs="Arial"/>
          <w:b/>
          <w:i/>
          <w:iCs/>
          <w:sz w:val="28"/>
          <w:szCs w:val="28"/>
        </w:rPr>
        <w:t>Apmācības jomas 'Darbs ar jaunatni' speciālistiem</w:t>
      </w:r>
    </w:p>
    <w:p w14:paraId="6512FDA1" w14:textId="1658C47B" w:rsidR="00E07570" w:rsidRDefault="00E07570" w:rsidP="00F0681F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7570">
        <w:rPr>
          <w:rFonts w:ascii="Arial" w:eastAsia="Times New Roman" w:hAnsi="Arial" w:cs="Arial"/>
          <w:b/>
          <w:i/>
          <w:iCs/>
          <w:sz w:val="28"/>
          <w:szCs w:val="28"/>
        </w:rPr>
        <w:t>ARGUMENTĀCIJA UN KRITISKĀ DOMĀŠANA</w:t>
      </w:r>
    </w:p>
    <w:p w14:paraId="41FF89C9" w14:textId="256DC10A" w:rsidR="004F7246" w:rsidRDefault="004F7246" w:rsidP="00F0681F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 w:rsidRPr="00A631C9">
        <w:rPr>
          <w:rFonts w:ascii="Arial" w:eastAsia="Times New Roman" w:hAnsi="Arial" w:cs="Arial"/>
          <w:bCs/>
        </w:rPr>
        <w:t xml:space="preserve">Laiks: </w:t>
      </w:r>
      <w:r w:rsidR="006612C9">
        <w:rPr>
          <w:rFonts w:ascii="Arial" w:eastAsia="Times New Roman" w:hAnsi="Arial" w:cs="Arial"/>
          <w:bCs/>
        </w:rPr>
        <w:tab/>
      </w:r>
      <w:r w:rsidR="00F0681F">
        <w:rPr>
          <w:rFonts w:ascii="Arial" w:eastAsia="Times New Roman" w:hAnsi="Arial" w:cs="Arial"/>
          <w:bCs/>
        </w:rPr>
        <w:t xml:space="preserve">2024.gada </w:t>
      </w:r>
      <w:r w:rsidR="00E07570">
        <w:rPr>
          <w:rFonts w:ascii="Arial" w:eastAsia="Times New Roman" w:hAnsi="Arial" w:cs="Arial"/>
          <w:bCs/>
        </w:rPr>
        <w:t>16</w:t>
      </w:r>
      <w:r w:rsidRPr="00A631C9">
        <w:rPr>
          <w:rFonts w:ascii="Arial" w:eastAsia="Times New Roman" w:hAnsi="Arial" w:cs="Arial"/>
          <w:bCs/>
        </w:rPr>
        <w:t>.</w:t>
      </w:r>
      <w:r w:rsidR="00E07570">
        <w:rPr>
          <w:rFonts w:ascii="Arial" w:eastAsia="Times New Roman" w:hAnsi="Arial" w:cs="Arial"/>
          <w:bCs/>
        </w:rPr>
        <w:t>maijs</w:t>
      </w:r>
      <w:r w:rsidR="00EA632E">
        <w:rPr>
          <w:rFonts w:ascii="Arial" w:eastAsia="Times New Roman" w:hAnsi="Arial" w:cs="Arial"/>
          <w:bCs/>
        </w:rPr>
        <w:t xml:space="preserve">, plkst.11.00 </w:t>
      </w:r>
    </w:p>
    <w:p w14:paraId="625D977A" w14:textId="1A5A7A91" w:rsidR="00E07570" w:rsidRDefault="006F2CEE" w:rsidP="006F2CEE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Vieta: Tukuma Ledus halles konferenču zāle, </w:t>
      </w:r>
      <w:r w:rsidRPr="006F2CEE">
        <w:rPr>
          <w:rFonts w:ascii="Arial" w:eastAsia="Times New Roman" w:hAnsi="Arial" w:cs="Arial"/>
          <w:bCs/>
        </w:rPr>
        <w:t>Stadiona iela 3</w:t>
      </w:r>
      <w:r>
        <w:rPr>
          <w:rFonts w:ascii="Arial" w:eastAsia="Times New Roman" w:hAnsi="Arial" w:cs="Arial"/>
          <w:bCs/>
        </w:rPr>
        <w:t>, Tukums</w:t>
      </w:r>
    </w:p>
    <w:p w14:paraId="195A236F" w14:textId="64F93DC8" w:rsidR="006F2CEE" w:rsidRPr="006F2CEE" w:rsidRDefault="006F2CEE" w:rsidP="006F2CEE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 w:rsidRPr="006F2CEE">
        <w:rPr>
          <w:rFonts w:ascii="Arial" w:eastAsia="Times New Roman" w:hAnsi="Arial" w:cs="Arial"/>
          <w:bCs/>
        </w:rPr>
        <w:t xml:space="preserve">Lektores: </w:t>
      </w:r>
      <w:r w:rsidRPr="006F2CEE">
        <w:rPr>
          <w:rFonts w:ascii="Arial" w:eastAsia="Times New Roman" w:hAnsi="Arial" w:cs="Arial"/>
          <w:bCs/>
        </w:rPr>
        <w:t>Latvijas Pilsoniskās alianses ekspertes Kristīne Zonberga un Līna Austra Putāne</w:t>
      </w:r>
    </w:p>
    <w:p w14:paraId="260EF536" w14:textId="77777777" w:rsidR="006F2CEE" w:rsidRDefault="006F2CEE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B8911D7" w14:textId="48C41964" w:rsidR="00E07570" w:rsidRPr="006F2CEE" w:rsidRDefault="00E07570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Programma</w:t>
      </w:r>
    </w:p>
    <w:p w14:paraId="14B3078C" w14:textId="4E1A86A1" w:rsidR="00E07570" w:rsidRPr="006F2CEE" w:rsidRDefault="00E07570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10.30 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  <w:t>Ierašanās, kafijas pauze</w:t>
      </w:r>
    </w:p>
    <w:p w14:paraId="32D50159" w14:textId="6E9DFE6A" w:rsidR="00E07570" w:rsidRPr="006F2CEE" w:rsidRDefault="00E07570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1.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00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I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epazīšanās, i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evads </w:t>
      </w:r>
    </w:p>
    <w:p w14:paraId="4D8D672F" w14:textId="5751FBD6" w:rsidR="00E07570" w:rsidRPr="006F2CEE" w:rsidRDefault="00E07570" w:rsidP="006F2CEE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11.15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Komunikācijas un argumentācijas nozīme, iesaistoties lēmumu pieņemšanā 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(l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abas publiskās runas principi 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(m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ērķis, etiķete, auditorija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ķermeņa valoda un runas paņēmien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i)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 l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abas komunikācijas un argumentācijas pamatjēdzieni (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l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aba argumenta sastāvdaļas, tipiskās kļūdas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raktisks uzdevums par argumenta sagatavošanu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 k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ritiskās domāšanas pamati (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k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ritiskās domāšanas prasmes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 i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nformācija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s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avoti – kā atpazīt kvalitatīvu informāciju?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 l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oģikas kļūdas (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t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ipiskāko loģikas kļūdu apskats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; 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p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raktisks uzdevums par loģikas kļūdām</w:t>
      </w:r>
      <w:r w:rsidR="006F2CEE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</w:p>
    <w:p w14:paraId="06B75CAB" w14:textId="4708D0BC" w:rsidR="00E07570" w:rsidRPr="006F2CEE" w:rsidRDefault="006F2CEE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13.00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  <w:t>Kafijas pauze</w:t>
      </w:r>
    </w:p>
    <w:p w14:paraId="3FDBABC4" w14:textId="533BC598" w:rsidR="00E07570" w:rsidRPr="006F2CEE" w:rsidRDefault="006F2CEE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13.15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</w:r>
      <w:r w:rsidR="00E07570"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Praktiskais darbs grupās: debašu sagatavošana 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(debašu noris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e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, ieteikumi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debašu sagatavošanā)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14:paraId="783AB799" w14:textId="6CB22423" w:rsidR="00E07570" w:rsidRPr="006F2CEE" w:rsidRDefault="006F2CEE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14.00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</w:r>
      <w:r w:rsidR="00E07570"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Debašu simulācija 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(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d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ebašu norise un argumentu prezentācija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 k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opīgs izvērtējums un refleksija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</w:p>
    <w:p w14:paraId="1D1A39EB" w14:textId="458E20AE" w:rsidR="00E07570" w:rsidRPr="006F2CEE" w:rsidRDefault="006F2CEE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>14.45</w:t>
      </w:r>
      <w:r w:rsidRPr="006F2CEE">
        <w:rPr>
          <w:rFonts w:ascii="Arial" w:eastAsia="Times New Roman" w:hAnsi="Arial" w:cs="Arial"/>
          <w:b/>
          <w:i/>
          <w:iCs/>
          <w:sz w:val="24"/>
          <w:szCs w:val="24"/>
        </w:rPr>
        <w:tab/>
      </w:r>
      <w:r w:rsidR="00E07570" w:rsidRPr="006F2C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Nobeigums un atsauksmes 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(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ī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ss pārskats par semināra galvenajiem punktiem</w:t>
      </w:r>
      <w:r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; d</w:t>
      </w:r>
      <w:r w:rsidR="00E07570" w:rsidRPr="006F2CEE">
        <w:rPr>
          <w:rFonts w:ascii="Arial" w:eastAsia="Times New Roman" w:hAnsi="Arial" w:cs="Arial"/>
          <w:bCs/>
          <w:i/>
          <w:iCs/>
          <w:sz w:val="24"/>
          <w:szCs w:val="24"/>
        </w:rPr>
        <w:t>alībnieku atsauksmes un secinājumi par semināra ieguvumiem.</w:t>
      </w:r>
    </w:p>
    <w:p w14:paraId="2A6BFAB4" w14:textId="608E8424" w:rsidR="00BA3ED1" w:rsidRPr="00BA3ED1" w:rsidRDefault="006F2CEE" w:rsidP="00E07570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15.00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ab/>
      </w:r>
      <w:r w:rsidR="00BA3ED1" w:rsidRPr="00BA3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Pasākuma novērtējuma anketas aizpildīšana</w:t>
      </w:r>
      <w:r w:rsidR="00BA3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:</w:t>
      </w:r>
    </w:p>
    <w:p w14:paraId="543CBD85" w14:textId="23361F08" w:rsidR="00EA632E" w:rsidRPr="00EA632E" w:rsidRDefault="00EA632E" w:rsidP="00BA3ED1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 Narrow" w:hAnsi="Arial Narrow" w:cs="Arial"/>
          <w:b/>
          <w:bCs/>
          <w:i/>
          <w:iCs/>
          <w:sz w:val="28"/>
          <w:szCs w:val="28"/>
        </w:rPr>
      </w:pPr>
      <w:hyperlink r:id="rId11" w:history="1">
        <w:r w:rsidRPr="00EA632E">
          <w:rPr>
            <w:rStyle w:val="Hyperlink"/>
            <w:rFonts w:ascii="Arial Narrow" w:hAnsi="Arial Narrow" w:cs="Arial"/>
            <w:b/>
            <w:bCs/>
            <w:i/>
            <w:iCs/>
            <w:sz w:val="28"/>
            <w:szCs w:val="28"/>
          </w:rPr>
          <w:t>https://ej.uz/pasakuma_novertejums</w:t>
        </w:r>
      </w:hyperlink>
    </w:p>
    <w:p w14:paraId="2EDD46EC" w14:textId="77777777" w:rsidR="00EA632E" w:rsidRDefault="00EA632E" w:rsidP="00BA3ED1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2A0B5BEA" w14:textId="4C95EE21" w:rsidR="00BA3ED1" w:rsidRDefault="00BA3ED1" w:rsidP="00BA3ED1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  <w:r w:rsidRPr="00BA3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lastRenderedPageBreak/>
        <w:t>vai QR kods: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A01C115" w14:textId="0EAE8732" w:rsidR="00EA632E" w:rsidRDefault="00EA632E" w:rsidP="00EA632E">
      <w:pPr>
        <w:pStyle w:val="NormalWeb"/>
      </w:pPr>
      <w:r>
        <w:rPr>
          <w:noProof/>
        </w:rPr>
        <w:drawing>
          <wp:inline distT="0" distB="0" distL="0" distR="0" wp14:anchorId="4F9CB612" wp14:editId="61BDE20D">
            <wp:extent cx="2705100" cy="2705100"/>
            <wp:effectExtent l="0" t="0" r="0" b="0"/>
            <wp:docPr id="1976345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5D88" w14:textId="67CEA8E6" w:rsidR="00BA3ED1" w:rsidRPr="00671078" w:rsidRDefault="00BA3ED1" w:rsidP="00BA3ED1">
      <w:pPr>
        <w:shd w:val="clear" w:color="auto" w:fill="FFFFFF"/>
        <w:tabs>
          <w:tab w:val="left" w:pos="1440"/>
        </w:tabs>
        <w:spacing w:after="240" w:line="240" w:lineRule="auto"/>
        <w:ind w:left="1440" w:hanging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sectPr w:rsidR="00BA3ED1" w:rsidRPr="00671078" w:rsidSect="00FA3038">
      <w:headerReference w:type="default" r:id="rId13"/>
      <w:footerReference w:type="default" r:id="rId14"/>
      <w:footerReference w:type="first" r:id="rId15"/>
      <w:pgSz w:w="11906" w:h="16838" w:code="9"/>
      <w:pgMar w:top="1440" w:right="1286" w:bottom="1440" w:left="1800" w:header="708" w:footer="30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79BB" w14:textId="77777777" w:rsidR="00642B84" w:rsidRDefault="00642B84">
      <w:pPr>
        <w:spacing w:after="0" w:line="240" w:lineRule="auto"/>
      </w:pPr>
      <w:r>
        <w:separator/>
      </w:r>
    </w:p>
  </w:endnote>
  <w:endnote w:type="continuationSeparator" w:id="0">
    <w:p w14:paraId="277E9C72" w14:textId="77777777" w:rsidR="00642B84" w:rsidRDefault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2E73" w14:textId="77777777" w:rsidR="00414C5A" w:rsidRDefault="00414C5A" w:rsidP="00414C5A">
    <w:pPr>
      <w:spacing w:after="0" w:line="240" w:lineRule="auto"/>
      <w:textDirection w:val="btLr"/>
    </w:pPr>
    <w:r>
      <w:rPr>
        <w:rFonts w:ascii="Helvetica Neue" w:eastAsia="Helvetica Neue" w:hAnsi="Helvetica Neue" w:cs="Helvetica Neue"/>
        <w:i/>
        <w:color w:val="808080"/>
        <w:sz w:val="20"/>
      </w:rPr>
      <w:t>Projektu finansē Eiropas Savienība Latvijas Atveseļošanas un noturības mehānisma plāna investīcijas 3.1.1.2.i. “Pašvaldību kapacitātes stiprināšana to darbības efektivitātes un kvalitātes uzlabošanai” ietvaros.</w:t>
    </w:r>
  </w:p>
  <w:p w14:paraId="19C9662D" w14:textId="77777777" w:rsidR="00134972" w:rsidRDefault="001349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4526" w14:textId="37915889" w:rsidR="00260702" w:rsidRDefault="00260702" w:rsidP="00260702">
    <w:pPr>
      <w:spacing w:after="0" w:line="240" w:lineRule="auto"/>
      <w:textDirection w:val="btLr"/>
    </w:pPr>
    <w:r>
      <w:rPr>
        <w:rFonts w:ascii="Helvetica Neue" w:eastAsia="Helvetica Neue" w:hAnsi="Helvetica Neue" w:cs="Helvetica Neue"/>
        <w:i/>
        <w:color w:val="808080"/>
        <w:sz w:val="20"/>
      </w:rPr>
      <w:t>Projektu finansē Eiropas Savienība Latvijas Atveseļošanas un noturības mehānisma plāna investīcijas 3.1.1.2.i. “Pašvaldību kapacitātes stiprināšana to darbības efektivitātes un kvalitātes uzlabošanai” ietvaros.</w:t>
    </w:r>
  </w:p>
  <w:p w14:paraId="6A345C6B" w14:textId="2E6D70E9" w:rsidR="00260702" w:rsidRDefault="00260702">
    <w:pPr>
      <w:pStyle w:val="Footer"/>
    </w:pPr>
  </w:p>
  <w:p w14:paraId="165F89C1" w14:textId="77777777" w:rsidR="00260702" w:rsidRDefault="00260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04B8" w14:textId="77777777" w:rsidR="00642B84" w:rsidRDefault="00642B84">
      <w:pPr>
        <w:spacing w:after="0" w:line="240" w:lineRule="auto"/>
      </w:pPr>
      <w:r>
        <w:separator/>
      </w:r>
    </w:p>
  </w:footnote>
  <w:footnote w:type="continuationSeparator" w:id="0">
    <w:p w14:paraId="142A10F5" w14:textId="77777777" w:rsidR="00642B84" w:rsidRDefault="0064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3AFD" w14:textId="77777777" w:rsidR="00134972" w:rsidRDefault="001349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293CF14" w14:textId="77777777" w:rsidR="00134972" w:rsidRDefault="001349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D2C"/>
    <w:multiLevelType w:val="multilevel"/>
    <w:tmpl w:val="35CC5D90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30D0"/>
    <w:multiLevelType w:val="multilevel"/>
    <w:tmpl w:val="C28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74C5"/>
    <w:multiLevelType w:val="hybridMultilevel"/>
    <w:tmpl w:val="FDA2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A4840"/>
    <w:multiLevelType w:val="hybridMultilevel"/>
    <w:tmpl w:val="157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51599">
    <w:abstractNumId w:val="1"/>
  </w:num>
  <w:num w:numId="2" w16cid:durableId="1559168255">
    <w:abstractNumId w:val="0"/>
  </w:num>
  <w:num w:numId="3" w16cid:durableId="2129396706">
    <w:abstractNumId w:val="2"/>
  </w:num>
  <w:num w:numId="4" w16cid:durableId="96052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72"/>
    <w:rsid w:val="000C41F5"/>
    <w:rsid w:val="00134972"/>
    <w:rsid w:val="00160E56"/>
    <w:rsid w:val="001F3C23"/>
    <w:rsid w:val="00260702"/>
    <w:rsid w:val="00291042"/>
    <w:rsid w:val="002A11EC"/>
    <w:rsid w:val="002B1AAF"/>
    <w:rsid w:val="00360395"/>
    <w:rsid w:val="00365911"/>
    <w:rsid w:val="003664BC"/>
    <w:rsid w:val="00376F9A"/>
    <w:rsid w:val="003868E9"/>
    <w:rsid w:val="003927D8"/>
    <w:rsid w:val="003B2C43"/>
    <w:rsid w:val="003F0B71"/>
    <w:rsid w:val="00414C5A"/>
    <w:rsid w:val="00414F9B"/>
    <w:rsid w:val="004A5C35"/>
    <w:rsid w:val="004D40A2"/>
    <w:rsid w:val="004F0569"/>
    <w:rsid w:val="004F7246"/>
    <w:rsid w:val="00642B84"/>
    <w:rsid w:val="006612C9"/>
    <w:rsid w:val="00666758"/>
    <w:rsid w:val="00671078"/>
    <w:rsid w:val="006F2CEE"/>
    <w:rsid w:val="00745115"/>
    <w:rsid w:val="007471B7"/>
    <w:rsid w:val="00796D7B"/>
    <w:rsid w:val="007C35EA"/>
    <w:rsid w:val="007F46CC"/>
    <w:rsid w:val="00820C88"/>
    <w:rsid w:val="008508D1"/>
    <w:rsid w:val="00890F4D"/>
    <w:rsid w:val="00991AAA"/>
    <w:rsid w:val="00A17A5F"/>
    <w:rsid w:val="00A631C9"/>
    <w:rsid w:val="00B05F68"/>
    <w:rsid w:val="00B87118"/>
    <w:rsid w:val="00BA3ED1"/>
    <w:rsid w:val="00BE3CF2"/>
    <w:rsid w:val="00C842DD"/>
    <w:rsid w:val="00C87941"/>
    <w:rsid w:val="00D27C2A"/>
    <w:rsid w:val="00D33D5D"/>
    <w:rsid w:val="00D70A06"/>
    <w:rsid w:val="00D94666"/>
    <w:rsid w:val="00E07570"/>
    <w:rsid w:val="00E32D04"/>
    <w:rsid w:val="00E5325F"/>
    <w:rsid w:val="00EA632E"/>
    <w:rsid w:val="00ED61C6"/>
    <w:rsid w:val="00EF2499"/>
    <w:rsid w:val="00F00C0C"/>
    <w:rsid w:val="00F0681F"/>
    <w:rsid w:val="00F62928"/>
    <w:rsid w:val="00F80D05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E3F6A"/>
  <w15:docId w15:val="{33ED2C05-647E-4565-BE8A-AE86F8D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4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3"/>
  </w:style>
  <w:style w:type="paragraph" w:styleId="Footer">
    <w:name w:val="footer"/>
    <w:basedOn w:val="Normal"/>
    <w:link w:val="FooterChar"/>
    <w:uiPriority w:val="99"/>
    <w:unhideWhenUsed/>
    <w:rsid w:val="0074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3"/>
  </w:style>
  <w:style w:type="character" w:styleId="PageNumber">
    <w:name w:val="page number"/>
    <w:basedOn w:val="DefaultParagraphFont"/>
    <w:uiPriority w:val="99"/>
    <w:semiHidden/>
    <w:unhideWhenUsed/>
    <w:rsid w:val="00EB1AE7"/>
  </w:style>
  <w:style w:type="character" w:styleId="CommentReference">
    <w:name w:val="annotation reference"/>
    <w:basedOn w:val="DefaultParagraphFont"/>
    <w:uiPriority w:val="99"/>
    <w:semiHidden/>
    <w:unhideWhenUsed/>
    <w:rsid w:val="009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1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1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j.uz/pasakuma_novertej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x5C96itk4jTNDgNTDWV7OmSug==">CgMxLjAyCGguZ2pkZ3hzOAByITFBUmlaQThfTFJ6eGRxcDItV3FnNFZoNk1ROUtmX1BKbg==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Gaigala</dc:creator>
  <cp:lastModifiedBy>Kurzemes Regions</cp:lastModifiedBy>
  <cp:revision>2</cp:revision>
  <cp:lastPrinted>2024-02-28T13:43:00Z</cp:lastPrinted>
  <dcterms:created xsi:type="dcterms:W3CDTF">2024-05-13T09:29:00Z</dcterms:created>
  <dcterms:modified xsi:type="dcterms:W3CDTF">2024-05-13T09:29:00Z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0x010100E345981EC599BD488771F20A3A644EC7</vt:lpwstr>
  </property>
</Properties>
</file>