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B054" w14:textId="03C9E852" w:rsidR="00B01C83" w:rsidRDefault="008104A2" w:rsidP="004F2895">
      <w:pPr>
        <w:jc w:val="center"/>
        <w:rPr>
          <w:rFonts w:ascii="Times New Roman" w:hAnsi="Times New Roman" w:cs="Times New Roman"/>
          <w:b/>
          <w:bCs/>
          <w:sz w:val="24"/>
          <w:szCs w:val="24"/>
          <w:lang w:val="lv-LV"/>
        </w:rPr>
      </w:pPr>
      <w:r w:rsidRPr="00BA3522">
        <w:rPr>
          <w:rFonts w:ascii="Times New Roman" w:hAnsi="Times New Roman" w:cs="Times New Roman"/>
          <w:b/>
          <w:bCs/>
          <w:sz w:val="24"/>
          <w:szCs w:val="24"/>
          <w:lang w:val="lv-LV"/>
        </w:rPr>
        <w:t>Darba uzdevums</w:t>
      </w:r>
    </w:p>
    <w:p w14:paraId="565CE6C4" w14:textId="77777777" w:rsidR="004D3C14" w:rsidRDefault="004D3C14" w:rsidP="005422CB">
      <w:pPr>
        <w:spacing w:after="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“Kurzemes reģiona piekrastes tematiskā plānojuma” izstrādei </w:t>
      </w:r>
    </w:p>
    <w:p w14:paraId="4335C0D1" w14:textId="0DB3E0D3" w:rsidR="004D3C14" w:rsidRPr="004D3C14" w:rsidRDefault="004D3C14" w:rsidP="004F2895">
      <w:pPr>
        <w:jc w:val="center"/>
        <w:rPr>
          <w:rFonts w:ascii="Times New Roman" w:hAnsi="Times New Roman" w:cs="Times New Roman"/>
          <w:lang w:val="lv-LV"/>
        </w:rPr>
      </w:pPr>
      <w:r w:rsidRPr="004D3C14">
        <w:rPr>
          <w:rFonts w:ascii="Times New Roman" w:hAnsi="Times New Roman" w:cs="Times New Roman"/>
          <w:lang w:val="lv-LV"/>
        </w:rPr>
        <w:t>(Kurzemes plānošanas reģiona Attīstības padomes 2023.gada 19.jūnija Lēmums Nr. 04/23)</w:t>
      </w:r>
    </w:p>
    <w:p w14:paraId="578F2B5D" w14:textId="77777777" w:rsidR="004D3C14" w:rsidRPr="00BA3522" w:rsidRDefault="004D3C14" w:rsidP="004F2895">
      <w:pPr>
        <w:jc w:val="center"/>
        <w:rPr>
          <w:rFonts w:ascii="Times New Roman" w:hAnsi="Times New Roman" w:cs="Times New Roman"/>
          <w:b/>
          <w:bCs/>
          <w:sz w:val="24"/>
          <w:szCs w:val="24"/>
          <w:lang w:val="lv-LV"/>
        </w:rPr>
      </w:pPr>
    </w:p>
    <w:p w14:paraId="1E8CC868" w14:textId="0950A999" w:rsidR="008104A2" w:rsidRPr="00BA3522" w:rsidRDefault="00F31037" w:rsidP="00D31B51">
      <w:pPr>
        <w:spacing w:after="0" w:line="240" w:lineRule="auto"/>
        <w:ind w:left="284" w:hanging="284"/>
        <w:jc w:val="both"/>
        <w:rPr>
          <w:rFonts w:ascii="Times New Roman" w:hAnsi="Times New Roman" w:cs="Times New Roman"/>
          <w:b/>
          <w:bCs/>
          <w:sz w:val="24"/>
          <w:szCs w:val="24"/>
          <w:lang w:val="lv-LV"/>
        </w:rPr>
      </w:pPr>
      <w:r w:rsidRPr="00BA3522">
        <w:rPr>
          <w:rFonts w:ascii="Times New Roman" w:hAnsi="Times New Roman" w:cs="Times New Roman"/>
          <w:b/>
          <w:bCs/>
          <w:sz w:val="24"/>
          <w:szCs w:val="24"/>
          <w:lang w:val="lv-LV"/>
        </w:rPr>
        <w:t xml:space="preserve">1. </w:t>
      </w:r>
      <w:r w:rsidR="00652E66" w:rsidRPr="00BA3522">
        <w:rPr>
          <w:rFonts w:ascii="Times New Roman" w:hAnsi="Times New Roman" w:cs="Times New Roman"/>
          <w:b/>
          <w:bCs/>
          <w:sz w:val="24"/>
          <w:szCs w:val="24"/>
          <w:lang w:val="lv-LV"/>
        </w:rPr>
        <w:t>Tematiskā plānojuma izstrādes pamatojums:</w:t>
      </w:r>
    </w:p>
    <w:p w14:paraId="2AF40347" w14:textId="312226CB" w:rsidR="00094BC4" w:rsidRPr="00BC5BB3" w:rsidRDefault="00480BC5" w:rsidP="00EA2B66">
      <w:pPr>
        <w:pStyle w:val="Sarakstarindkopa"/>
        <w:numPr>
          <w:ilvl w:val="1"/>
          <w:numId w:val="6"/>
        </w:numPr>
        <w:spacing w:after="120" w:line="240" w:lineRule="auto"/>
        <w:ind w:left="1077"/>
        <w:jc w:val="both"/>
        <w:rPr>
          <w:rFonts w:ascii="Times New Roman" w:hAnsi="Times New Roman" w:cs="Times New Roman"/>
          <w:sz w:val="24"/>
          <w:szCs w:val="24"/>
          <w:lang w:val="lv-LV"/>
        </w:rPr>
      </w:pPr>
      <w:r w:rsidRPr="00BC5BB3">
        <w:rPr>
          <w:rFonts w:ascii="Times New Roman" w:hAnsi="Times New Roman" w:cs="Times New Roman"/>
          <w:sz w:val="24"/>
          <w:szCs w:val="24"/>
          <w:lang w:val="lv-LV"/>
        </w:rPr>
        <w:t xml:space="preserve">Saskaņā ar </w:t>
      </w:r>
      <w:r w:rsidR="006548E3" w:rsidRPr="00BC5BB3">
        <w:rPr>
          <w:rFonts w:ascii="Times New Roman" w:hAnsi="Times New Roman" w:cs="Times New Roman"/>
          <w:sz w:val="24"/>
          <w:szCs w:val="24"/>
          <w:lang w:val="lv-LV"/>
        </w:rPr>
        <w:t>K</w:t>
      </w:r>
      <w:r w:rsidR="003D7673" w:rsidRPr="00BC5BB3">
        <w:rPr>
          <w:rFonts w:ascii="Times New Roman" w:hAnsi="Times New Roman" w:cs="Times New Roman"/>
          <w:sz w:val="24"/>
          <w:szCs w:val="24"/>
          <w:lang w:val="lv-LV"/>
        </w:rPr>
        <w:t>urzemes plānošanas reģiona Ilgtspējīgas attīstības stratēģiju</w:t>
      </w:r>
      <w:r w:rsidRPr="00BC5BB3">
        <w:rPr>
          <w:rFonts w:ascii="Times New Roman" w:hAnsi="Times New Roman" w:cs="Times New Roman"/>
          <w:sz w:val="24"/>
          <w:szCs w:val="24"/>
          <w:lang w:val="lv-LV"/>
        </w:rPr>
        <w:t xml:space="preserve"> 2015.-2030. gadam </w:t>
      </w:r>
      <w:r w:rsidR="006548E3" w:rsidRPr="00BC5BB3">
        <w:rPr>
          <w:rFonts w:ascii="Times New Roman" w:hAnsi="Times New Roman" w:cs="Times New Roman"/>
          <w:sz w:val="24"/>
          <w:szCs w:val="24"/>
          <w:lang w:val="lv-LV"/>
        </w:rPr>
        <w:t xml:space="preserve">Baltijas jūras </w:t>
      </w:r>
      <w:r w:rsidRPr="00BC5BB3">
        <w:rPr>
          <w:rFonts w:ascii="Times New Roman" w:hAnsi="Times New Roman" w:cs="Times New Roman"/>
          <w:sz w:val="24"/>
          <w:szCs w:val="24"/>
          <w:lang w:val="lv-LV"/>
        </w:rPr>
        <w:t>un Rīgas līča teritorij</w:t>
      </w:r>
      <w:r w:rsidR="00B24747" w:rsidRPr="00BC5BB3">
        <w:rPr>
          <w:rFonts w:ascii="Times New Roman" w:hAnsi="Times New Roman" w:cs="Times New Roman"/>
          <w:sz w:val="24"/>
          <w:szCs w:val="24"/>
          <w:lang w:val="lv-LV"/>
        </w:rPr>
        <w:t>a</w:t>
      </w:r>
      <w:r w:rsidRPr="00BC5BB3">
        <w:rPr>
          <w:rFonts w:ascii="Times New Roman" w:hAnsi="Times New Roman" w:cs="Times New Roman"/>
          <w:sz w:val="24"/>
          <w:szCs w:val="24"/>
          <w:lang w:val="lv-LV"/>
        </w:rPr>
        <w:t xml:space="preserve"> tiek uzlūkota kā vērtīg</w:t>
      </w:r>
      <w:r w:rsidR="00094BC4" w:rsidRPr="00BC5BB3">
        <w:rPr>
          <w:rFonts w:ascii="Times New Roman" w:hAnsi="Times New Roman" w:cs="Times New Roman"/>
          <w:sz w:val="24"/>
          <w:szCs w:val="24"/>
          <w:lang w:val="lv-LV"/>
        </w:rPr>
        <w:t>a un resurs</w:t>
      </w:r>
      <w:r w:rsidR="00151C2C" w:rsidRPr="00BC5BB3">
        <w:rPr>
          <w:rFonts w:ascii="Times New Roman" w:hAnsi="Times New Roman" w:cs="Times New Roman"/>
          <w:sz w:val="24"/>
          <w:szCs w:val="24"/>
          <w:lang w:val="lv-LV"/>
        </w:rPr>
        <w:t xml:space="preserve">u </w:t>
      </w:r>
      <w:r w:rsidR="00094BC4" w:rsidRPr="00BC5BB3">
        <w:rPr>
          <w:rFonts w:ascii="Times New Roman" w:hAnsi="Times New Roman" w:cs="Times New Roman"/>
          <w:sz w:val="24"/>
          <w:szCs w:val="24"/>
          <w:lang w:val="lv-LV"/>
        </w:rPr>
        <w:t xml:space="preserve">ietilpīga telpa, </w:t>
      </w:r>
      <w:r w:rsidR="003D7673" w:rsidRPr="00BC5BB3">
        <w:rPr>
          <w:rFonts w:ascii="Times New Roman" w:hAnsi="Times New Roman" w:cs="Times New Roman"/>
          <w:sz w:val="24"/>
          <w:szCs w:val="24"/>
          <w:lang w:val="lv-LV"/>
        </w:rPr>
        <w:t>kas ir nozīmīga</w:t>
      </w:r>
      <w:r w:rsidR="00094BC4" w:rsidRPr="00BC5BB3">
        <w:rPr>
          <w:rFonts w:ascii="Times New Roman" w:hAnsi="Times New Roman" w:cs="Times New Roman"/>
          <w:sz w:val="24"/>
          <w:szCs w:val="24"/>
          <w:lang w:val="lv-LV"/>
        </w:rPr>
        <w:t xml:space="preserve"> reģiona priekšrocība</w:t>
      </w:r>
      <w:r w:rsidR="003D7673" w:rsidRPr="00BC5BB3">
        <w:rPr>
          <w:rFonts w:ascii="Times New Roman" w:hAnsi="Times New Roman" w:cs="Times New Roman"/>
          <w:sz w:val="24"/>
          <w:szCs w:val="24"/>
          <w:lang w:val="lv-LV"/>
        </w:rPr>
        <w:t xml:space="preserve"> daudzveidīgai un integrētai attīstībai.</w:t>
      </w:r>
      <w:r w:rsidR="0083303D" w:rsidRPr="00BC5BB3">
        <w:rPr>
          <w:rFonts w:ascii="Times New Roman" w:hAnsi="Times New Roman" w:cs="Times New Roman"/>
          <w:sz w:val="24"/>
          <w:szCs w:val="24"/>
          <w:lang w:val="lv-LV"/>
        </w:rPr>
        <w:t xml:space="preserve"> </w:t>
      </w:r>
      <w:r w:rsidR="00BC5BB3" w:rsidRPr="00BC5BB3">
        <w:rPr>
          <w:rFonts w:ascii="Times New Roman" w:hAnsi="Times New Roman" w:cs="Times New Roman"/>
          <w:sz w:val="24"/>
          <w:szCs w:val="24"/>
          <w:lang w:val="lv-LV"/>
        </w:rPr>
        <w:t>Vienlaikus šajās teritorijās veidojas dažādu interešu konflikti un problēmas, kas pārsniedz atsevišķu pašvaldību un nozaru kompetenci, tādēļ ir nepieciešami kompleksi risinājumi</w:t>
      </w:r>
      <w:r w:rsidR="00036FA2">
        <w:rPr>
          <w:rFonts w:ascii="Times New Roman" w:hAnsi="Times New Roman" w:cs="Times New Roman"/>
          <w:sz w:val="24"/>
          <w:szCs w:val="24"/>
          <w:lang w:val="lv-LV"/>
        </w:rPr>
        <w:t>, kuru izstrāde ir izaicinājums</w:t>
      </w:r>
      <w:r w:rsidR="00933DFC">
        <w:rPr>
          <w:rFonts w:ascii="Times New Roman" w:hAnsi="Times New Roman" w:cs="Times New Roman"/>
          <w:sz w:val="24"/>
          <w:szCs w:val="24"/>
          <w:lang w:val="lv-LV"/>
        </w:rPr>
        <w:t>.</w:t>
      </w:r>
      <w:r w:rsidR="00BC5BB3" w:rsidRPr="00BC5BB3">
        <w:rPr>
          <w:rFonts w:ascii="Times New Roman" w:hAnsi="Times New Roman" w:cs="Times New Roman"/>
          <w:sz w:val="24"/>
          <w:szCs w:val="24"/>
          <w:lang w:val="lv-LV"/>
        </w:rPr>
        <w:t xml:space="preserve"> </w:t>
      </w:r>
      <w:r w:rsidR="00933DFC">
        <w:rPr>
          <w:rFonts w:ascii="Times New Roman" w:hAnsi="Times New Roman" w:cs="Times New Roman"/>
          <w:sz w:val="24"/>
          <w:szCs w:val="24"/>
          <w:lang w:val="lv-LV"/>
        </w:rPr>
        <w:t>M</w:t>
      </w:r>
      <w:r w:rsidR="00296EFB" w:rsidRPr="00BC5BB3">
        <w:rPr>
          <w:rFonts w:ascii="Times New Roman" w:hAnsi="Times New Roman" w:cs="Times New Roman"/>
          <w:sz w:val="24"/>
          <w:szCs w:val="24"/>
          <w:lang w:val="lv-LV"/>
        </w:rPr>
        <w:t>ērķis ir atbalstīt dzīvotspējīgu, daudzveidīgu piekrastes attīstību un ilgtspējīgu cilvēku un dabas kapitāla izmantošanu piekrastē.</w:t>
      </w:r>
      <w:r w:rsidR="00BC5BB3" w:rsidRPr="00BC5BB3">
        <w:rPr>
          <w:rFonts w:ascii="Times New Roman" w:hAnsi="Times New Roman" w:cs="Times New Roman"/>
          <w:sz w:val="24"/>
          <w:szCs w:val="24"/>
          <w:lang w:val="lv-LV"/>
        </w:rPr>
        <w:t xml:space="preserve"> </w:t>
      </w:r>
      <w:r w:rsidR="0083303D" w:rsidRPr="00BC5BB3">
        <w:rPr>
          <w:rFonts w:ascii="Times New Roman" w:hAnsi="Times New Roman" w:cs="Times New Roman"/>
          <w:sz w:val="24"/>
          <w:szCs w:val="24"/>
          <w:lang w:val="lv-LV"/>
        </w:rPr>
        <w:t xml:space="preserve">Ņemot vērā </w:t>
      </w:r>
      <w:r w:rsidR="00BC5BB3">
        <w:rPr>
          <w:rFonts w:ascii="Times New Roman" w:hAnsi="Times New Roman" w:cs="Times New Roman"/>
          <w:sz w:val="24"/>
          <w:szCs w:val="24"/>
          <w:lang w:val="lv-LV"/>
        </w:rPr>
        <w:t>piekrastes</w:t>
      </w:r>
      <w:r w:rsidR="0083303D" w:rsidRPr="00BC5BB3">
        <w:rPr>
          <w:rFonts w:ascii="Times New Roman" w:hAnsi="Times New Roman" w:cs="Times New Roman"/>
          <w:sz w:val="24"/>
          <w:szCs w:val="24"/>
          <w:lang w:val="lv-LV"/>
        </w:rPr>
        <w:t xml:space="preserve"> teritorijas </w:t>
      </w:r>
      <w:r w:rsidR="00BA3522" w:rsidRPr="00BC5BB3">
        <w:rPr>
          <w:rFonts w:ascii="Times New Roman" w:hAnsi="Times New Roman" w:cs="Times New Roman"/>
          <w:sz w:val="24"/>
          <w:szCs w:val="24"/>
          <w:lang w:val="lv-LV"/>
        </w:rPr>
        <w:t xml:space="preserve">specifiku, </w:t>
      </w:r>
      <w:r w:rsidR="0083303D" w:rsidRPr="00BC5BB3">
        <w:rPr>
          <w:rFonts w:ascii="Times New Roman" w:hAnsi="Times New Roman" w:cs="Times New Roman"/>
          <w:sz w:val="24"/>
          <w:szCs w:val="24"/>
          <w:lang w:val="lv-LV"/>
        </w:rPr>
        <w:t>lielumu un nozīmīgumu ne tikai reģiona mērogā, bet arī nacionālā</w:t>
      </w:r>
      <w:r w:rsidR="0083303D" w:rsidRPr="00BA3522">
        <w:rPr>
          <w:rStyle w:val="Vresatsauce"/>
          <w:rFonts w:ascii="Times New Roman" w:hAnsi="Times New Roman" w:cs="Times New Roman"/>
          <w:sz w:val="24"/>
          <w:szCs w:val="24"/>
          <w:lang w:val="lv-LV"/>
        </w:rPr>
        <w:footnoteReference w:id="1"/>
      </w:r>
      <w:r w:rsidR="0083303D" w:rsidRPr="00BC5BB3">
        <w:rPr>
          <w:rFonts w:ascii="Times New Roman" w:hAnsi="Times New Roman" w:cs="Times New Roman"/>
          <w:sz w:val="24"/>
          <w:szCs w:val="24"/>
          <w:lang w:val="lv-LV"/>
        </w:rPr>
        <w:t xml:space="preserve">, Kurzemes plānošanas reģions izstrādās Kurzemes </w:t>
      </w:r>
      <w:r w:rsidR="00BA3522" w:rsidRPr="00BC5BB3">
        <w:rPr>
          <w:rFonts w:ascii="Times New Roman" w:hAnsi="Times New Roman" w:cs="Times New Roman"/>
          <w:sz w:val="24"/>
          <w:szCs w:val="24"/>
          <w:lang w:val="lv-LV"/>
        </w:rPr>
        <w:t xml:space="preserve">reģiona </w:t>
      </w:r>
      <w:r w:rsidR="0083303D" w:rsidRPr="00BC5BB3">
        <w:rPr>
          <w:rFonts w:ascii="Times New Roman" w:hAnsi="Times New Roman" w:cs="Times New Roman"/>
          <w:sz w:val="24"/>
          <w:szCs w:val="24"/>
          <w:lang w:val="lv-LV"/>
        </w:rPr>
        <w:t>piekrastes tematisko plānojumu.</w:t>
      </w:r>
    </w:p>
    <w:p w14:paraId="7072076B" w14:textId="0F940E6E" w:rsidR="00EC444D" w:rsidRPr="00EC444D" w:rsidRDefault="0083303D" w:rsidP="00EC444D">
      <w:pPr>
        <w:pStyle w:val="Sarakstarindkopa"/>
        <w:numPr>
          <w:ilvl w:val="1"/>
          <w:numId w:val="6"/>
        </w:numPr>
        <w:jc w:val="both"/>
        <w:rPr>
          <w:rFonts w:ascii="Times New Roman" w:hAnsi="Times New Roman" w:cs="Times New Roman"/>
          <w:sz w:val="24"/>
          <w:szCs w:val="24"/>
          <w:lang w:val="lv-LV"/>
        </w:rPr>
      </w:pPr>
      <w:r w:rsidRPr="00BA3522">
        <w:rPr>
          <w:rFonts w:ascii="Times New Roman" w:hAnsi="Times New Roman" w:cs="Times New Roman"/>
          <w:sz w:val="24"/>
          <w:szCs w:val="24"/>
          <w:lang w:val="lv-LV"/>
        </w:rPr>
        <w:t xml:space="preserve">Kurzemes plānošanas reģions </w:t>
      </w:r>
      <w:r w:rsidR="00EC444D">
        <w:rPr>
          <w:rFonts w:ascii="Times New Roman" w:hAnsi="Times New Roman" w:cs="Times New Roman"/>
          <w:sz w:val="24"/>
          <w:szCs w:val="24"/>
          <w:lang w:val="lv-LV"/>
        </w:rPr>
        <w:t xml:space="preserve">(turpmāk - Reģions) </w:t>
      </w:r>
      <w:r w:rsidRPr="00BA3522">
        <w:rPr>
          <w:rFonts w:ascii="Times New Roman" w:hAnsi="Times New Roman" w:cs="Times New Roman"/>
          <w:sz w:val="24"/>
          <w:szCs w:val="24"/>
          <w:lang w:val="lv-LV"/>
        </w:rPr>
        <w:t>partnerībā ar projekta vadoš</w:t>
      </w:r>
      <w:r w:rsidR="00BA3522" w:rsidRPr="00BA3522">
        <w:rPr>
          <w:rFonts w:ascii="Times New Roman" w:hAnsi="Times New Roman" w:cs="Times New Roman"/>
          <w:sz w:val="24"/>
          <w:szCs w:val="24"/>
          <w:lang w:val="lv-LV"/>
        </w:rPr>
        <w:t>o</w:t>
      </w:r>
      <w:r w:rsidRPr="00BA3522">
        <w:rPr>
          <w:rFonts w:ascii="Times New Roman" w:hAnsi="Times New Roman" w:cs="Times New Roman"/>
          <w:sz w:val="24"/>
          <w:szCs w:val="24"/>
          <w:lang w:val="lv-LV"/>
        </w:rPr>
        <w:t xml:space="preserve"> partneri</w:t>
      </w:r>
      <w:r w:rsidR="00BA3522" w:rsidRPr="00BA3522">
        <w:rPr>
          <w:rFonts w:ascii="Times New Roman" w:hAnsi="Times New Roman" w:cs="Times New Roman"/>
          <w:sz w:val="24"/>
          <w:szCs w:val="24"/>
          <w:lang w:val="lv-LV"/>
        </w:rPr>
        <w:t xml:space="preserve"> </w:t>
      </w:r>
      <w:r w:rsidR="00EC444D">
        <w:rPr>
          <w:rFonts w:ascii="Times New Roman" w:hAnsi="Times New Roman" w:cs="Times New Roman"/>
          <w:sz w:val="24"/>
          <w:szCs w:val="24"/>
          <w:lang w:val="lv-LV"/>
        </w:rPr>
        <w:t xml:space="preserve">Vides aizsardzības un reģionālās attīstības ministriju (turpmāk – </w:t>
      </w:r>
      <w:r w:rsidR="00BA3522" w:rsidRPr="00BA3522">
        <w:rPr>
          <w:rFonts w:ascii="Times New Roman" w:hAnsi="Times New Roman" w:cs="Times New Roman"/>
          <w:sz w:val="24"/>
          <w:szCs w:val="24"/>
          <w:lang w:val="lv-LV"/>
        </w:rPr>
        <w:t>VARAM</w:t>
      </w:r>
      <w:r w:rsidR="00EC444D">
        <w:rPr>
          <w:rFonts w:ascii="Times New Roman" w:hAnsi="Times New Roman" w:cs="Times New Roman"/>
          <w:sz w:val="24"/>
          <w:szCs w:val="24"/>
          <w:lang w:val="lv-LV"/>
        </w:rPr>
        <w:t>)</w:t>
      </w:r>
      <w:r w:rsidR="00647F27">
        <w:rPr>
          <w:rFonts w:ascii="Times New Roman" w:hAnsi="Times New Roman" w:cs="Times New Roman"/>
          <w:sz w:val="24"/>
          <w:szCs w:val="24"/>
          <w:lang w:val="lv-LV"/>
        </w:rPr>
        <w:t>, kā arī citiem partneriem,</w:t>
      </w:r>
      <w:r w:rsidR="007A1AAF" w:rsidRPr="00BA3522">
        <w:rPr>
          <w:rFonts w:ascii="Times New Roman" w:hAnsi="Times New Roman" w:cs="Times New Roman"/>
          <w:sz w:val="24"/>
          <w:szCs w:val="24"/>
          <w:lang w:val="lv-LV"/>
        </w:rPr>
        <w:t xml:space="preserve"> </w:t>
      </w:r>
      <w:r w:rsidRPr="00BA3522">
        <w:rPr>
          <w:rFonts w:ascii="Times New Roman" w:hAnsi="Times New Roman" w:cs="Times New Roman"/>
          <w:sz w:val="24"/>
          <w:szCs w:val="24"/>
          <w:lang w:val="lv-LV"/>
        </w:rPr>
        <w:t xml:space="preserve">īsteno </w:t>
      </w:r>
      <w:proofErr w:type="spellStart"/>
      <w:r w:rsidRPr="00BA3522">
        <w:rPr>
          <w:rFonts w:ascii="Times New Roman" w:hAnsi="Times New Roman" w:cs="Times New Roman"/>
          <w:color w:val="212529"/>
          <w:sz w:val="24"/>
          <w:szCs w:val="24"/>
          <w:shd w:val="clear" w:color="auto" w:fill="FFFFFF"/>
          <w:lang w:val="lv-LV"/>
        </w:rPr>
        <w:t>Interreg</w:t>
      </w:r>
      <w:proofErr w:type="spellEnd"/>
      <w:r w:rsidRPr="00BA3522">
        <w:rPr>
          <w:rFonts w:ascii="Times New Roman" w:hAnsi="Times New Roman" w:cs="Times New Roman"/>
          <w:color w:val="212529"/>
          <w:sz w:val="24"/>
          <w:szCs w:val="24"/>
          <w:shd w:val="clear" w:color="auto" w:fill="FFFFFF"/>
          <w:lang w:val="lv-LV"/>
        </w:rPr>
        <w:t xml:space="preserve"> Baltijas jūras reģiona transnacionālās sadarbības programmas 2021.-2027.gadam projektu </w:t>
      </w:r>
      <w:r w:rsidR="00BA3522">
        <w:rPr>
          <w:rFonts w:ascii="Times New Roman" w:hAnsi="Times New Roman" w:cs="Times New Roman"/>
          <w:color w:val="212529"/>
          <w:sz w:val="24"/>
          <w:szCs w:val="24"/>
          <w:shd w:val="clear" w:color="auto" w:fill="FFFFFF"/>
          <w:lang w:val="lv-LV"/>
        </w:rPr>
        <w:t>“</w:t>
      </w:r>
      <w:r w:rsidRPr="00BA3522">
        <w:rPr>
          <w:rFonts w:ascii="Times New Roman" w:hAnsi="Times New Roman" w:cs="Times New Roman"/>
          <w:color w:val="212529"/>
          <w:sz w:val="24"/>
          <w:szCs w:val="24"/>
          <w:shd w:val="clear" w:color="auto" w:fill="FFFFFF"/>
          <w:lang w:val="lv-LV"/>
        </w:rPr>
        <w:t>Integrētas pārvaldības veicināšana piekrastē, ilgtspējīgi izmantojot dabas un sociālo kapitālu”</w:t>
      </w:r>
      <w:r w:rsidRPr="00BA3522">
        <w:rPr>
          <w:rStyle w:val="Izclums"/>
          <w:rFonts w:ascii="Times New Roman" w:hAnsi="Times New Roman" w:cs="Times New Roman"/>
          <w:color w:val="212529"/>
          <w:sz w:val="24"/>
          <w:szCs w:val="24"/>
          <w:shd w:val="clear" w:color="auto" w:fill="FFFFFF"/>
          <w:lang w:val="lv-LV"/>
        </w:rPr>
        <w:t> </w:t>
      </w:r>
      <w:r w:rsidRPr="00BA3522">
        <w:rPr>
          <w:rFonts w:ascii="Times New Roman" w:hAnsi="Times New Roman" w:cs="Times New Roman"/>
          <w:color w:val="212529"/>
          <w:sz w:val="24"/>
          <w:szCs w:val="24"/>
          <w:shd w:val="clear" w:color="auto" w:fill="FFFFFF"/>
          <w:lang w:val="lv-LV"/>
        </w:rPr>
        <w:t>(</w:t>
      </w:r>
      <w:proofErr w:type="spellStart"/>
      <w:r w:rsidRPr="00BA3522">
        <w:rPr>
          <w:rStyle w:val="Izclums"/>
          <w:rFonts w:ascii="Times New Roman" w:hAnsi="Times New Roman" w:cs="Times New Roman"/>
          <w:color w:val="212529"/>
          <w:sz w:val="24"/>
          <w:szCs w:val="24"/>
          <w:shd w:val="clear" w:color="auto" w:fill="FFFFFF"/>
          <w:lang w:val="lv-LV"/>
        </w:rPr>
        <w:t>Fostering</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integrated</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governance</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for</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the</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joint</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sustainable</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use</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of</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human</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and</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natural</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capital</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in</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the</w:t>
      </w:r>
      <w:proofErr w:type="spellEnd"/>
      <w:r w:rsidRPr="00BA3522">
        <w:rPr>
          <w:rStyle w:val="Izclums"/>
          <w:rFonts w:ascii="Times New Roman" w:hAnsi="Times New Roman" w:cs="Times New Roman"/>
          <w:color w:val="212529"/>
          <w:sz w:val="24"/>
          <w:szCs w:val="24"/>
          <w:shd w:val="clear" w:color="auto" w:fill="FFFFFF"/>
          <w:lang w:val="lv-LV"/>
        </w:rPr>
        <w:t xml:space="preserve"> near </w:t>
      </w:r>
      <w:proofErr w:type="spellStart"/>
      <w:r w:rsidRPr="00BA3522">
        <w:rPr>
          <w:rStyle w:val="Izclums"/>
          <w:rFonts w:ascii="Times New Roman" w:hAnsi="Times New Roman" w:cs="Times New Roman"/>
          <w:color w:val="212529"/>
          <w:sz w:val="24"/>
          <w:szCs w:val="24"/>
          <w:shd w:val="clear" w:color="auto" w:fill="FFFFFF"/>
          <w:lang w:val="lv-LV"/>
        </w:rPr>
        <w:t>shore</w:t>
      </w:r>
      <w:proofErr w:type="spellEnd"/>
      <w:r w:rsidRPr="00BA3522">
        <w:rPr>
          <w:rStyle w:val="Izclums"/>
          <w:rFonts w:ascii="Times New Roman" w:hAnsi="Times New Roman" w:cs="Times New Roman"/>
          <w:color w:val="212529"/>
          <w:sz w:val="24"/>
          <w:szCs w:val="24"/>
          <w:shd w:val="clear" w:color="auto" w:fill="FFFFFF"/>
          <w:lang w:val="lv-LV"/>
        </w:rPr>
        <w:t xml:space="preserve"> </w:t>
      </w:r>
      <w:proofErr w:type="spellStart"/>
      <w:r w:rsidRPr="00BA3522">
        <w:rPr>
          <w:rStyle w:val="Izclums"/>
          <w:rFonts w:ascii="Times New Roman" w:hAnsi="Times New Roman" w:cs="Times New Roman"/>
          <w:color w:val="212529"/>
          <w:sz w:val="24"/>
          <w:szCs w:val="24"/>
          <w:shd w:val="clear" w:color="auto" w:fill="FFFFFF"/>
          <w:lang w:val="lv-LV"/>
        </w:rPr>
        <w:t>zone</w:t>
      </w:r>
      <w:proofErr w:type="spellEnd"/>
      <w:r w:rsidRPr="00BA3522">
        <w:rPr>
          <w:rStyle w:val="Izclums"/>
          <w:rFonts w:ascii="Times New Roman" w:hAnsi="Times New Roman" w:cs="Times New Roman"/>
          <w:color w:val="212529"/>
          <w:sz w:val="24"/>
          <w:szCs w:val="24"/>
          <w:shd w:val="clear" w:color="auto" w:fill="FFFFFF"/>
          <w:lang w:val="lv-LV"/>
        </w:rPr>
        <w:t>”</w:t>
      </w:r>
      <w:r w:rsidR="00647F27">
        <w:rPr>
          <w:rStyle w:val="Vresatsauce"/>
          <w:rFonts w:ascii="Times New Roman" w:hAnsi="Times New Roman" w:cs="Times New Roman"/>
          <w:i/>
          <w:iCs/>
          <w:color w:val="212529"/>
          <w:sz w:val="24"/>
          <w:szCs w:val="24"/>
          <w:shd w:val="clear" w:color="auto" w:fill="FFFFFF"/>
          <w:lang w:val="lv-LV"/>
        </w:rPr>
        <w:footnoteReference w:id="2"/>
      </w:r>
      <w:r w:rsidRPr="00BA3522">
        <w:rPr>
          <w:rFonts w:ascii="Times New Roman" w:hAnsi="Times New Roman" w:cs="Times New Roman"/>
          <w:color w:val="212529"/>
          <w:sz w:val="24"/>
          <w:szCs w:val="24"/>
          <w:shd w:val="clear" w:color="auto" w:fill="FFFFFF"/>
          <w:lang w:val="lv-LV"/>
        </w:rPr>
        <w:t>) (</w:t>
      </w:r>
      <w:r w:rsidR="00676629">
        <w:rPr>
          <w:rFonts w:ascii="Times New Roman" w:hAnsi="Times New Roman" w:cs="Times New Roman"/>
          <w:color w:val="212529"/>
          <w:sz w:val="24"/>
          <w:szCs w:val="24"/>
          <w:shd w:val="clear" w:color="auto" w:fill="FFFFFF"/>
          <w:lang w:val="lv-LV"/>
        </w:rPr>
        <w:t xml:space="preserve">turpmāk – projekts </w:t>
      </w:r>
      <w:proofErr w:type="spellStart"/>
      <w:r w:rsidRPr="00BA3522">
        <w:rPr>
          <w:rFonts w:ascii="Times New Roman" w:hAnsi="Times New Roman" w:cs="Times New Roman"/>
          <w:color w:val="212529"/>
          <w:sz w:val="24"/>
          <w:szCs w:val="24"/>
          <w:shd w:val="clear" w:color="auto" w:fill="FFFFFF"/>
          <w:lang w:val="lv-LV"/>
        </w:rPr>
        <w:t>Baltic</w:t>
      </w:r>
      <w:proofErr w:type="spellEnd"/>
      <w:r w:rsidRPr="00BA3522">
        <w:rPr>
          <w:rFonts w:ascii="Times New Roman" w:hAnsi="Times New Roman" w:cs="Times New Roman"/>
          <w:color w:val="212529"/>
          <w:sz w:val="24"/>
          <w:szCs w:val="24"/>
          <w:shd w:val="clear" w:color="auto" w:fill="FFFFFF"/>
          <w:lang w:val="lv-LV"/>
        </w:rPr>
        <w:t xml:space="preserve"> Sea2Land). </w:t>
      </w:r>
      <w:r w:rsidR="00933DFC">
        <w:rPr>
          <w:rFonts w:ascii="Times New Roman" w:hAnsi="Times New Roman" w:cs="Times New Roman"/>
          <w:color w:val="212529"/>
          <w:sz w:val="24"/>
          <w:szCs w:val="24"/>
          <w:shd w:val="clear" w:color="auto" w:fill="FFFFFF"/>
          <w:lang w:val="lv-LV"/>
        </w:rPr>
        <w:t>P</w:t>
      </w:r>
      <w:r w:rsidR="00D21927">
        <w:rPr>
          <w:rFonts w:ascii="Times New Roman" w:hAnsi="Times New Roman" w:cs="Times New Roman"/>
          <w:color w:val="212529"/>
          <w:sz w:val="24"/>
          <w:szCs w:val="24"/>
          <w:shd w:val="clear" w:color="auto" w:fill="FFFFFF"/>
          <w:lang w:val="lv-LV"/>
        </w:rPr>
        <w:t>rojekta īstenošanas laiks – no 2023.gada 1.janvāra līdz 2025.gada 31.decembrim.</w:t>
      </w:r>
    </w:p>
    <w:p w14:paraId="5943EB5D" w14:textId="088676E8" w:rsidR="00D21927" w:rsidRDefault="00EC444D" w:rsidP="00EC444D">
      <w:pPr>
        <w:pStyle w:val="Sarakstarindkopa"/>
        <w:ind w:left="1080"/>
        <w:jc w:val="both"/>
        <w:rPr>
          <w:rFonts w:ascii="Times New Roman" w:hAnsi="Times New Roman" w:cs="Times New Roman"/>
          <w:color w:val="212529"/>
          <w:sz w:val="24"/>
          <w:szCs w:val="24"/>
          <w:shd w:val="clear" w:color="auto" w:fill="FFFFFF"/>
          <w:lang w:val="lv-LV"/>
        </w:rPr>
      </w:pPr>
      <w:r w:rsidRPr="00EC444D">
        <w:rPr>
          <w:rFonts w:ascii="Times New Roman" w:hAnsi="Times New Roman" w:cs="Times New Roman"/>
          <w:color w:val="212529"/>
          <w:sz w:val="24"/>
          <w:szCs w:val="24"/>
          <w:shd w:val="clear" w:color="auto" w:fill="FFFFFF"/>
          <w:lang w:val="lv-LV"/>
        </w:rPr>
        <w:t xml:space="preserve">Projekta mērķi ir </w:t>
      </w:r>
      <w:r w:rsidR="00D21927">
        <w:rPr>
          <w:rFonts w:ascii="Times New Roman" w:hAnsi="Times New Roman" w:cs="Times New Roman"/>
          <w:color w:val="212529"/>
          <w:sz w:val="24"/>
          <w:szCs w:val="24"/>
          <w:shd w:val="clear" w:color="auto" w:fill="FFFFFF"/>
          <w:lang w:val="lv-LV"/>
        </w:rPr>
        <w:t>(1) veicināt</w:t>
      </w:r>
      <w:r w:rsidRPr="00647F27">
        <w:rPr>
          <w:rFonts w:ascii="Times New Roman" w:hAnsi="Times New Roman" w:cs="Times New Roman"/>
          <w:color w:val="212529"/>
          <w:sz w:val="24"/>
          <w:szCs w:val="24"/>
          <w:shd w:val="clear" w:color="auto" w:fill="FFFFFF"/>
          <w:lang w:val="lv-LV"/>
        </w:rPr>
        <w:t xml:space="preserve"> integrēt</w:t>
      </w:r>
      <w:r w:rsidR="00D21927">
        <w:rPr>
          <w:rFonts w:ascii="Times New Roman" w:hAnsi="Times New Roman" w:cs="Times New Roman"/>
          <w:color w:val="212529"/>
          <w:sz w:val="24"/>
          <w:szCs w:val="24"/>
          <w:shd w:val="clear" w:color="auto" w:fill="FFFFFF"/>
          <w:lang w:val="lv-LV"/>
        </w:rPr>
        <w:t>as</w:t>
      </w:r>
      <w:r w:rsidRPr="00647F27">
        <w:rPr>
          <w:rFonts w:ascii="Times New Roman" w:hAnsi="Times New Roman" w:cs="Times New Roman"/>
          <w:color w:val="212529"/>
          <w:sz w:val="24"/>
          <w:szCs w:val="24"/>
          <w:shd w:val="clear" w:color="auto" w:fill="FFFFFF"/>
          <w:lang w:val="lv-LV"/>
        </w:rPr>
        <w:t xml:space="preserve"> </w:t>
      </w:r>
      <w:proofErr w:type="spellStart"/>
      <w:r w:rsidRPr="00647F27">
        <w:rPr>
          <w:rFonts w:ascii="Times New Roman" w:hAnsi="Times New Roman" w:cs="Times New Roman"/>
          <w:color w:val="212529"/>
          <w:sz w:val="24"/>
          <w:szCs w:val="24"/>
          <w:shd w:val="clear" w:color="auto" w:fill="FFFFFF"/>
          <w:lang w:val="lv-LV"/>
        </w:rPr>
        <w:t>daudzlīmeņu</w:t>
      </w:r>
      <w:proofErr w:type="spellEnd"/>
      <w:r w:rsidRPr="00647F27">
        <w:rPr>
          <w:rFonts w:ascii="Times New Roman" w:hAnsi="Times New Roman" w:cs="Times New Roman"/>
          <w:color w:val="212529"/>
          <w:sz w:val="24"/>
          <w:szCs w:val="24"/>
          <w:shd w:val="clear" w:color="auto" w:fill="FFFFFF"/>
          <w:lang w:val="lv-LV"/>
        </w:rPr>
        <w:t xml:space="preserve"> pārvaldības pieeju ar daudzdimensionālu sadarbību</w:t>
      </w:r>
      <w:r w:rsidRPr="00EC444D">
        <w:rPr>
          <w:rFonts w:ascii="Times New Roman" w:hAnsi="Times New Roman" w:cs="Times New Roman"/>
          <w:color w:val="212529"/>
          <w:sz w:val="24"/>
          <w:szCs w:val="24"/>
          <w:shd w:val="clear" w:color="auto" w:fill="FFFFFF"/>
          <w:lang w:val="lv-LV"/>
        </w:rPr>
        <w:t xml:space="preserve"> starp dažādiem pārvaldības līmeņiem un ekonomikas sektoriem</w:t>
      </w:r>
      <w:r w:rsidR="00D21927">
        <w:rPr>
          <w:rFonts w:ascii="Times New Roman" w:hAnsi="Times New Roman" w:cs="Times New Roman"/>
          <w:color w:val="212529"/>
          <w:sz w:val="24"/>
          <w:szCs w:val="24"/>
          <w:shd w:val="clear" w:color="auto" w:fill="FFFFFF"/>
          <w:lang w:val="lv-LV"/>
        </w:rPr>
        <w:t>, vietējām kopienām</w:t>
      </w:r>
      <w:r w:rsidRPr="00EC444D">
        <w:rPr>
          <w:rFonts w:ascii="Times New Roman" w:hAnsi="Times New Roman" w:cs="Times New Roman"/>
          <w:color w:val="212529"/>
          <w:sz w:val="24"/>
          <w:szCs w:val="24"/>
          <w:shd w:val="clear" w:color="auto" w:fill="FFFFFF"/>
          <w:lang w:val="lv-LV"/>
        </w:rPr>
        <w:t xml:space="preserve"> ilgtspējīgai jūras piekrastes ūdeņu un piekrastes sauszemes daļas plānošanai</w:t>
      </w:r>
      <w:r w:rsidR="00D21927">
        <w:rPr>
          <w:rFonts w:ascii="Times New Roman" w:hAnsi="Times New Roman" w:cs="Times New Roman"/>
          <w:color w:val="212529"/>
          <w:sz w:val="24"/>
          <w:szCs w:val="24"/>
          <w:shd w:val="clear" w:color="auto" w:fill="FFFFFF"/>
          <w:lang w:val="lv-LV"/>
        </w:rPr>
        <w:t>, kā arī (2) dažādu iesaistīto pušu interešu līdzsvarošana</w:t>
      </w:r>
      <w:r w:rsidR="00716BC8">
        <w:rPr>
          <w:rFonts w:ascii="Times New Roman" w:hAnsi="Times New Roman" w:cs="Times New Roman"/>
          <w:color w:val="212529"/>
          <w:sz w:val="24"/>
          <w:szCs w:val="24"/>
          <w:shd w:val="clear" w:color="auto" w:fill="FFFFFF"/>
          <w:lang w:val="lv-LV"/>
        </w:rPr>
        <w:t xml:space="preserve"> plānošanas procesā un risinājumu izstrāde</w:t>
      </w:r>
      <w:r w:rsidR="00D21927">
        <w:rPr>
          <w:rFonts w:ascii="Times New Roman" w:hAnsi="Times New Roman" w:cs="Times New Roman"/>
          <w:color w:val="212529"/>
          <w:sz w:val="24"/>
          <w:szCs w:val="24"/>
          <w:shd w:val="clear" w:color="auto" w:fill="FFFFFF"/>
          <w:lang w:val="lv-LV"/>
        </w:rPr>
        <w:t>.</w:t>
      </w:r>
    </w:p>
    <w:p w14:paraId="3EB4CD44" w14:textId="2781E521" w:rsidR="00EC444D" w:rsidRPr="00647F27" w:rsidRDefault="00716BC8" w:rsidP="00EC444D">
      <w:pPr>
        <w:pStyle w:val="Sarakstarindkopa"/>
        <w:ind w:left="1080"/>
        <w:jc w:val="both"/>
        <w:rPr>
          <w:rFonts w:ascii="Times New Roman" w:hAnsi="Times New Roman" w:cs="Times New Roman"/>
          <w:sz w:val="24"/>
          <w:szCs w:val="24"/>
          <w:lang w:val="lv-LV"/>
        </w:rPr>
      </w:pPr>
      <w:r>
        <w:rPr>
          <w:rFonts w:ascii="Times New Roman" w:hAnsi="Times New Roman" w:cs="Times New Roman"/>
          <w:color w:val="212529"/>
          <w:sz w:val="24"/>
          <w:szCs w:val="24"/>
          <w:shd w:val="clear" w:color="auto" w:fill="FFFFFF"/>
          <w:lang w:val="lv-LV"/>
        </w:rPr>
        <w:t xml:space="preserve">Projektā ir plānotas vairākas darbības, kas sniegs būtisku pienesumu </w:t>
      </w:r>
      <w:r w:rsidRPr="00BA3522">
        <w:rPr>
          <w:rFonts w:ascii="Times New Roman" w:hAnsi="Times New Roman" w:cs="Times New Roman"/>
          <w:sz w:val="24"/>
          <w:szCs w:val="24"/>
          <w:lang w:val="lv-LV"/>
        </w:rPr>
        <w:t>Kurzemes reģiona piekrastes tematisk</w:t>
      </w:r>
      <w:r>
        <w:rPr>
          <w:rFonts w:ascii="Times New Roman" w:hAnsi="Times New Roman" w:cs="Times New Roman"/>
          <w:sz w:val="24"/>
          <w:szCs w:val="24"/>
          <w:lang w:val="lv-LV"/>
        </w:rPr>
        <w:t>ā</w:t>
      </w:r>
      <w:r w:rsidRPr="00BA3522">
        <w:rPr>
          <w:rFonts w:ascii="Times New Roman" w:hAnsi="Times New Roman" w:cs="Times New Roman"/>
          <w:sz w:val="24"/>
          <w:szCs w:val="24"/>
          <w:lang w:val="lv-LV"/>
        </w:rPr>
        <w:t xml:space="preserve"> plānojum</w:t>
      </w:r>
      <w:r>
        <w:rPr>
          <w:rFonts w:ascii="Times New Roman" w:hAnsi="Times New Roman" w:cs="Times New Roman"/>
          <w:sz w:val="24"/>
          <w:szCs w:val="24"/>
          <w:lang w:val="lv-LV"/>
        </w:rPr>
        <w:t>a izstrādē, t.i., attiecībā uz piekrastes teritorijām (piekrastes pagastu un citos pieejamos griezumos) tiks a</w:t>
      </w:r>
      <w:r w:rsidR="00EC444D" w:rsidRPr="00EC444D">
        <w:rPr>
          <w:rFonts w:ascii="Times New Roman" w:hAnsi="Times New Roman" w:cs="Times New Roman"/>
          <w:color w:val="212529"/>
          <w:sz w:val="24"/>
          <w:szCs w:val="24"/>
          <w:shd w:val="clear" w:color="auto" w:fill="FFFFFF"/>
          <w:lang w:val="lv-LV"/>
        </w:rPr>
        <w:t>ktualizēt</w:t>
      </w:r>
      <w:r>
        <w:rPr>
          <w:rFonts w:ascii="Times New Roman" w:hAnsi="Times New Roman" w:cs="Times New Roman"/>
          <w:color w:val="212529"/>
          <w:sz w:val="24"/>
          <w:szCs w:val="24"/>
          <w:shd w:val="clear" w:color="auto" w:fill="FFFFFF"/>
          <w:lang w:val="lv-LV"/>
        </w:rPr>
        <w:t>i</w:t>
      </w:r>
      <w:r w:rsidR="00EC444D" w:rsidRPr="00EC444D">
        <w:rPr>
          <w:rFonts w:ascii="Times New Roman" w:hAnsi="Times New Roman" w:cs="Times New Roman"/>
          <w:color w:val="212529"/>
          <w:sz w:val="24"/>
          <w:szCs w:val="24"/>
          <w:shd w:val="clear" w:color="auto" w:fill="FFFFFF"/>
          <w:lang w:val="lv-LV"/>
        </w:rPr>
        <w:t xml:space="preserve"> </w:t>
      </w:r>
      <w:r>
        <w:rPr>
          <w:rFonts w:ascii="Times New Roman" w:hAnsi="Times New Roman" w:cs="Times New Roman"/>
          <w:color w:val="212529"/>
          <w:sz w:val="24"/>
          <w:szCs w:val="24"/>
          <w:shd w:val="clear" w:color="auto" w:fill="FFFFFF"/>
          <w:lang w:val="lv-LV"/>
        </w:rPr>
        <w:t xml:space="preserve">dažādi </w:t>
      </w:r>
      <w:r w:rsidR="00EC444D" w:rsidRPr="00EC444D">
        <w:rPr>
          <w:rFonts w:ascii="Times New Roman" w:hAnsi="Times New Roman" w:cs="Times New Roman"/>
          <w:color w:val="212529"/>
          <w:sz w:val="24"/>
          <w:szCs w:val="24"/>
          <w:shd w:val="clear" w:color="auto" w:fill="FFFFFF"/>
          <w:lang w:val="lv-LV"/>
        </w:rPr>
        <w:t>sociālekonomisk</w:t>
      </w:r>
      <w:r>
        <w:rPr>
          <w:rFonts w:ascii="Times New Roman" w:hAnsi="Times New Roman" w:cs="Times New Roman"/>
          <w:color w:val="212529"/>
          <w:sz w:val="24"/>
          <w:szCs w:val="24"/>
          <w:shd w:val="clear" w:color="auto" w:fill="FFFFFF"/>
          <w:lang w:val="lv-LV"/>
        </w:rPr>
        <w:t>ie</w:t>
      </w:r>
      <w:r w:rsidR="00EC444D" w:rsidRPr="00EC444D">
        <w:rPr>
          <w:rFonts w:ascii="Times New Roman" w:hAnsi="Times New Roman" w:cs="Times New Roman"/>
          <w:color w:val="212529"/>
          <w:sz w:val="24"/>
          <w:szCs w:val="24"/>
          <w:shd w:val="clear" w:color="auto" w:fill="FFFFFF"/>
          <w:lang w:val="lv-LV"/>
        </w:rPr>
        <w:t xml:space="preserve"> un telpisk</w:t>
      </w:r>
      <w:r>
        <w:rPr>
          <w:rFonts w:ascii="Times New Roman" w:hAnsi="Times New Roman" w:cs="Times New Roman"/>
          <w:color w:val="212529"/>
          <w:sz w:val="24"/>
          <w:szCs w:val="24"/>
          <w:shd w:val="clear" w:color="auto" w:fill="FFFFFF"/>
          <w:lang w:val="lv-LV"/>
        </w:rPr>
        <w:t>ie</w:t>
      </w:r>
      <w:r w:rsidR="00EC444D" w:rsidRPr="00EC444D">
        <w:rPr>
          <w:rFonts w:ascii="Times New Roman" w:hAnsi="Times New Roman" w:cs="Times New Roman"/>
          <w:color w:val="212529"/>
          <w:sz w:val="24"/>
          <w:szCs w:val="24"/>
          <w:shd w:val="clear" w:color="auto" w:fill="FFFFFF"/>
          <w:lang w:val="lv-LV"/>
        </w:rPr>
        <w:t xml:space="preserve"> </w:t>
      </w:r>
      <w:r w:rsidR="00EC444D" w:rsidRPr="00647F27">
        <w:rPr>
          <w:rFonts w:ascii="Times New Roman" w:hAnsi="Times New Roman" w:cs="Times New Roman"/>
          <w:color w:val="212529"/>
          <w:sz w:val="24"/>
          <w:szCs w:val="24"/>
          <w:shd w:val="clear" w:color="auto" w:fill="FFFFFF"/>
          <w:lang w:val="lv-LV"/>
        </w:rPr>
        <w:t>dat</w:t>
      </w:r>
      <w:r>
        <w:rPr>
          <w:rFonts w:ascii="Times New Roman" w:hAnsi="Times New Roman" w:cs="Times New Roman"/>
          <w:color w:val="212529"/>
          <w:sz w:val="24"/>
          <w:szCs w:val="24"/>
          <w:shd w:val="clear" w:color="auto" w:fill="FFFFFF"/>
          <w:lang w:val="lv-LV"/>
        </w:rPr>
        <w:t>i</w:t>
      </w:r>
      <w:r w:rsidR="00EC444D" w:rsidRPr="00647F27">
        <w:rPr>
          <w:rFonts w:ascii="Times New Roman" w:hAnsi="Times New Roman" w:cs="Times New Roman"/>
          <w:color w:val="212529"/>
          <w:sz w:val="24"/>
          <w:szCs w:val="24"/>
          <w:shd w:val="clear" w:color="auto" w:fill="FFFFFF"/>
          <w:lang w:val="lv-LV"/>
        </w:rPr>
        <w:t xml:space="preserve">, </w:t>
      </w:r>
      <w:r>
        <w:rPr>
          <w:rFonts w:ascii="Times New Roman" w:hAnsi="Times New Roman" w:cs="Times New Roman"/>
          <w:color w:val="212529"/>
          <w:sz w:val="24"/>
          <w:szCs w:val="24"/>
          <w:shd w:val="clear" w:color="auto" w:fill="FFFFFF"/>
          <w:lang w:val="lv-LV"/>
        </w:rPr>
        <w:t xml:space="preserve">tiks </w:t>
      </w:r>
      <w:r w:rsidR="00647F27" w:rsidRPr="00647F27">
        <w:rPr>
          <w:rFonts w:ascii="Times New Roman" w:hAnsi="Times New Roman" w:cs="Times New Roman"/>
          <w:color w:val="212529"/>
          <w:sz w:val="24"/>
          <w:szCs w:val="24"/>
          <w:shd w:val="clear" w:color="auto" w:fill="FFFFFF"/>
          <w:lang w:val="lv-LV"/>
        </w:rPr>
        <w:t>izstrādāt</w:t>
      </w:r>
      <w:r w:rsidR="00CF52B9">
        <w:rPr>
          <w:rFonts w:ascii="Times New Roman" w:hAnsi="Times New Roman" w:cs="Times New Roman"/>
          <w:color w:val="212529"/>
          <w:sz w:val="24"/>
          <w:szCs w:val="24"/>
          <w:shd w:val="clear" w:color="auto" w:fill="FFFFFF"/>
          <w:lang w:val="lv-LV"/>
        </w:rPr>
        <w:t>s</w:t>
      </w:r>
      <w:r w:rsidR="00647F27" w:rsidRPr="00647F27">
        <w:rPr>
          <w:rFonts w:ascii="Times New Roman" w:hAnsi="Times New Roman" w:cs="Times New Roman"/>
          <w:color w:val="212529"/>
          <w:sz w:val="24"/>
          <w:szCs w:val="24"/>
          <w:shd w:val="clear" w:color="auto" w:fill="FFFFFF"/>
          <w:lang w:val="lv-LV"/>
        </w:rPr>
        <w:t xml:space="preserve"> </w:t>
      </w:r>
      <w:r w:rsidR="00647F27" w:rsidRPr="00647F27">
        <w:rPr>
          <w:rFonts w:ascii="RobustaTLPro-Regular" w:hAnsi="RobustaTLPro-Regular"/>
          <w:color w:val="212529"/>
          <w:sz w:val="23"/>
          <w:szCs w:val="23"/>
          <w:shd w:val="clear" w:color="auto" w:fill="FFFFFF"/>
          <w:lang w:val="lv-LV"/>
        </w:rPr>
        <w:t xml:space="preserve">tiešsaistes </w:t>
      </w:r>
      <w:r>
        <w:rPr>
          <w:rFonts w:ascii="RobustaTLPro-Regular" w:hAnsi="RobustaTLPro-Regular"/>
          <w:color w:val="212529"/>
          <w:sz w:val="23"/>
          <w:szCs w:val="23"/>
          <w:shd w:val="clear" w:color="auto" w:fill="FFFFFF"/>
          <w:lang w:val="lv-LV"/>
        </w:rPr>
        <w:t xml:space="preserve">plānošanas </w:t>
      </w:r>
      <w:r w:rsidR="00647F27" w:rsidRPr="00647F27">
        <w:rPr>
          <w:rFonts w:ascii="RobustaTLPro-Regular" w:hAnsi="RobustaTLPro-Regular"/>
          <w:color w:val="212529"/>
          <w:sz w:val="23"/>
          <w:szCs w:val="23"/>
          <w:shd w:val="clear" w:color="auto" w:fill="FFFFFF"/>
          <w:lang w:val="lv-LV"/>
        </w:rPr>
        <w:t>rīk</w:t>
      </w:r>
      <w:r>
        <w:rPr>
          <w:rFonts w:ascii="RobustaTLPro-Regular" w:hAnsi="RobustaTLPro-Regular"/>
          <w:color w:val="212529"/>
          <w:sz w:val="23"/>
          <w:szCs w:val="23"/>
          <w:shd w:val="clear" w:color="auto" w:fill="FFFFFF"/>
          <w:lang w:val="lv-LV"/>
        </w:rPr>
        <w:t>s</w:t>
      </w:r>
      <w:r w:rsidR="00CF52B9">
        <w:rPr>
          <w:rFonts w:ascii="RobustaTLPro-Regular" w:hAnsi="RobustaTLPro-Regular"/>
          <w:color w:val="212529"/>
          <w:sz w:val="23"/>
          <w:szCs w:val="23"/>
          <w:shd w:val="clear" w:color="auto" w:fill="FFFFFF"/>
          <w:lang w:val="lv-LV"/>
        </w:rPr>
        <w:t xml:space="preserve"> kā atbalsta instruments </w:t>
      </w:r>
      <w:r w:rsidR="00AB02C6">
        <w:rPr>
          <w:rFonts w:ascii="RobustaTLPro-Regular" w:hAnsi="RobustaTLPro-Regular"/>
          <w:color w:val="212529"/>
          <w:sz w:val="23"/>
          <w:szCs w:val="23"/>
          <w:shd w:val="clear" w:color="auto" w:fill="FFFFFF"/>
          <w:lang w:val="lv-LV"/>
        </w:rPr>
        <w:t xml:space="preserve">piekrastes </w:t>
      </w:r>
      <w:r>
        <w:rPr>
          <w:rFonts w:ascii="RobustaTLPro-Regular" w:hAnsi="RobustaTLPro-Regular"/>
          <w:color w:val="212529"/>
          <w:sz w:val="23"/>
          <w:szCs w:val="23"/>
          <w:shd w:val="clear" w:color="auto" w:fill="FFFFFF"/>
          <w:lang w:val="lv-LV"/>
        </w:rPr>
        <w:t xml:space="preserve">attīstības </w:t>
      </w:r>
      <w:r w:rsidR="00647F27" w:rsidRPr="00647F27">
        <w:rPr>
          <w:rFonts w:ascii="RobustaTLPro-Regular" w:hAnsi="RobustaTLPro-Regular"/>
          <w:color w:val="212529"/>
          <w:sz w:val="23"/>
          <w:szCs w:val="23"/>
          <w:shd w:val="clear" w:color="auto" w:fill="FFFFFF"/>
          <w:lang w:val="lv-LV"/>
        </w:rPr>
        <w:t>plāno</w:t>
      </w:r>
      <w:r w:rsidR="00CF52B9">
        <w:rPr>
          <w:rFonts w:ascii="RobustaTLPro-Regular" w:hAnsi="RobustaTLPro-Regular"/>
          <w:color w:val="212529"/>
          <w:sz w:val="23"/>
          <w:szCs w:val="23"/>
          <w:shd w:val="clear" w:color="auto" w:fill="FFFFFF"/>
          <w:lang w:val="lv-LV"/>
        </w:rPr>
        <w:t>šanā iesaistītajiem</w:t>
      </w:r>
      <w:r w:rsidR="00AB02C6">
        <w:rPr>
          <w:rFonts w:ascii="RobustaTLPro-Regular" w:hAnsi="RobustaTLPro-Regular"/>
          <w:color w:val="212529"/>
          <w:sz w:val="23"/>
          <w:szCs w:val="23"/>
          <w:shd w:val="clear" w:color="auto" w:fill="FFFFFF"/>
          <w:lang w:val="lv-LV"/>
        </w:rPr>
        <w:t>,</w:t>
      </w:r>
      <w:r w:rsidR="00647F27" w:rsidRPr="00647F27">
        <w:rPr>
          <w:rFonts w:ascii="Times New Roman" w:hAnsi="Times New Roman" w:cs="Times New Roman"/>
          <w:color w:val="212529"/>
          <w:sz w:val="24"/>
          <w:szCs w:val="24"/>
          <w:shd w:val="clear" w:color="auto" w:fill="FFFFFF"/>
          <w:lang w:val="lv-LV"/>
        </w:rPr>
        <w:t xml:space="preserve"> </w:t>
      </w:r>
      <w:r w:rsidR="00CF52B9">
        <w:rPr>
          <w:rFonts w:ascii="Times New Roman" w:hAnsi="Times New Roman" w:cs="Times New Roman"/>
          <w:color w:val="212529"/>
          <w:sz w:val="24"/>
          <w:szCs w:val="24"/>
          <w:shd w:val="clear" w:color="auto" w:fill="FFFFFF"/>
          <w:lang w:val="lv-LV"/>
        </w:rPr>
        <w:t xml:space="preserve">attiecīgi </w:t>
      </w:r>
      <w:r w:rsidRPr="00647F27">
        <w:rPr>
          <w:rFonts w:ascii="Times New Roman" w:hAnsi="Times New Roman" w:cs="Times New Roman"/>
          <w:color w:val="212529"/>
          <w:sz w:val="24"/>
          <w:szCs w:val="24"/>
          <w:shd w:val="clear" w:color="auto" w:fill="FFFFFF"/>
          <w:lang w:val="lv-LV"/>
        </w:rPr>
        <w:t xml:space="preserve">sabiedrības iesaistei </w:t>
      </w:r>
      <w:r>
        <w:rPr>
          <w:rFonts w:ascii="Times New Roman" w:hAnsi="Times New Roman" w:cs="Times New Roman"/>
          <w:color w:val="212529"/>
          <w:sz w:val="24"/>
          <w:szCs w:val="24"/>
          <w:shd w:val="clear" w:color="auto" w:fill="FFFFFF"/>
          <w:lang w:val="lv-LV"/>
        </w:rPr>
        <w:t xml:space="preserve">tiks </w:t>
      </w:r>
      <w:r w:rsidR="00EC444D" w:rsidRPr="00647F27">
        <w:rPr>
          <w:rFonts w:ascii="Times New Roman" w:hAnsi="Times New Roman" w:cs="Times New Roman"/>
          <w:color w:val="212529"/>
          <w:sz w:val="24"/>
          <w:szCs w:val="24"/>
          <w:shd w:val="clear" w:color="auto" w:fill="FFFFFF"/>
          <w:lang w:val="lv-LV"/>
        </w:rPr>
        <w:t>izmantot</w:t>
      </w:r>
      <w:r>
        <w:rPr>
          <w:rFonts w:ascii="Times New Roman" w:hAnsi="Times New Roman" w:cs="Times New Roman"/>
          <w:color w:val="212529"/>
          <w:sz w:val="24"/>
          <w:szCs w:val="24"/>
          <w:shd w:val="clear" w:color="auto" w:fill="FFFFFF"/>
          <w:lang w:val="lv-LV"/>
        </w:rPr>
        <w:t>s</w:t>
      </w:r>
      <w:r w:rsidR="00EC444D" w:rsidRPr="00647F27">
        <w:rPr>
          <w:rFonts w:ascii="Times New Roman" w:hAnsi="Times New Roman" w:cs="Times New Roman"/>
          <w:color w:val="212529"/>
          <w:sz w:val="24"/>
          <w:szCs w:val="24"/>
          <w:shd w:val="clear" w:color="auto" w:fill="FFFFFF"/>
          <w:lang w:val="lv-LV"/>
        </w:rPr>
        <w:t xml:space="preserve"> tiešsaistes ĢIS rīk</w:t>
      </w:r>
      <w:r>
        <w:rPr>
          <w:rFonts w:ascii="Times New Roman" w:hAnsi="Times New Roman" w:cs="Times New Roman"/>
          <w:color w:val="212529"/>
          <w:sz w:val="24"/>
          <w:szCs w:val="24"/>
          <w:shd w:val="clear" w:color="auto" w:fill="FFFFFF"/>
          <w:lang w:val="lv-LV"/>
        </w:rPr>
        <w:t xml:space="preserve">s. </w:t>
      </w:r>
      <w:r w:rsidR="00CF52B9">
        <w:rPr>
          <w:rFonts w:ascii="Times New Roman" w:hAnsi="Times New Roman" w:cs="Times New Roman"/>
          <w:color w:val="212529"/>
          <w:sz w:val="24"/>
          <w:szCs w:val="24"/>
          <w:shd w:val="clear" w:color="auto" w:fill="FFFFFF"/>
          <w:lang w:val="lv-LV"/>
        </w:rPr>
        <w:t>Projektā plānot</w:t>
      </w:r>
      <w:r w:rsidR="00933DFC">
        <w:rPr>
          <w:rFonts w:ascii="Times New Roman" w:hAnsi="Times New Roman" w:cs="Times New Roman"/>
          <w:color w:val="212529"/>
          <w:sz w:val="24"/>
          <w:szCs w:val="24"/>
          <w:shd w:val="clear" w:color="auto" w:fill="FFFFFF"/>
          <w:lang w:val="lv-LV"/>
        </w:rPr>
        <w:t>a</w:t>
      </w:r>
      <w:r w:rsidR="00CF52B9">
        <w:rPr>
          <w:rFonts w:ascii="Times New Roman" w:hAnsi="Times New Roman" w:cs="Times New Roman"/>
          <w:color w:val="212529"/>
          <w:sz w:val="24"/>
          <w:szCs w:val="24"/>
          <w:shd w:val="clear" w:color="auto" w:fill="FFFFFF"/>
          <w:lang w:val="lv-LV"/>
        </w:rPr>
        <w:t xml:space="preserve">s </w:t>
      </w:r>
      <w:r w:rsidR="00EC444D" w:rsidRPr="00647F27">
        <w:rPr>
          <w:rFonts w:ascii="Times New Roman" w:hAnsi="Times New Roman" w:cs="Times New Roman"/>
          <w:color w:val="212529"/>
          <w:sz w:val="24"/>
          <w:szCs w:val="24"/>
          <w:shd w:val="clear" w:color="auto" w:fill="FFFFFF"/>
          <w:lang w:val="lv-LV"/>
        </w:rPr>
        <w:t>aktivitātes</w:t>
      </w:r>
      <w:r w:rsidR="00CF52B9">
        <w:rPr>
          <w:rFonts w:ascii="Times New Roman" w:hAnsi="Times New Roman" w:cs="Times New Roman"/>
          <w:color w:val="212529"/>
          <w:sz w:val="24"/>
          <w:szCs w:val="24"/>
          <w:shd w:val="clear" w:color="auto" w:fill="FFFFFF"/>
          <w:lang w:val="lv-LV"/>
        </w:rPr>
        <w:t xml:space="preserve"> </w:t>
      </w:r>
      <w:r w:rsidR="00933DFC">
        <w:rPr>
          <w:rFonts w:ascii="Times New Roman" w:hAnsi="Times New Roman" w:cs="Times New Roman"/>
          <w:color w:val="212529"/>
          <w:sz w:val="24"/>
          <w:szCs w:val="24"/>
          <w:shd w:val="clear" w:color="auto" w:fill="FFFFFF"/>
          <w:lang w:val="lv-LV"/>
        </w:rPr>
        <w:t xml:space="preserve">tematiskā plānojuma </w:t>
      </w:r>
      <w:r w:rsidR="00CF52B9">
        <w:rPr>
          <w:rFonts w:ascii="Times New Roman" w:hAnsi="Times New Roman" w:cs="Times New Roman"/>
          <w:color w:val="212529"/>
          <w:sz w:val="24"/>
          <w:szCs w:val="24"/>
          <w:shd w:val="clear" w:color="auto" w:fill="FFFFFF"/>
          <w:lang w:val="lv-LV"/>
        </w:rPr>
        <w:t xml:space="preserve"> kvalitatīv</w:t>
      </w:r>
      <w:r w:rsidR="00933DFC">
        <w:rPr>
          <w:rFonts w:ascii="Times New Roman" w:hAnsi="Times New Roman" w:cs="Times New Roman"/>
          <w:color w:val="212529"/>
          <w:sz w:val="24"/>
          <w:szCs w:val="24"/>
          <w:shd w:val="clear" w:color="auto" w:fill="FFFFFF"/>
          <w:lang w:val="lv-LV"/>
        </w:rPr>
        <w:t>a</w:t>
      </w:r>
      <w:r w:rsidR="00CF52B9">
        <w:rPr>
          <w:rFonts w:ascii="Times New Roman" w:hAnsi="Times New Roman" w:cs="Times New Roman"/>
          <w:color w:val="212529"/>
          <w:sz w:val="24"/>
          <w:szCs w:val="24"/>
          <w:shd w:val="clear" w:color="auto" w:fill="FFFFFF"/>
          <w:lang w:val="lv-LV"/>
        </w:rPr>
        <w:t>i sagatavo</w:t>
      </w:r>
      <w:r w:rsidR="00933DFC">
        <w:rPr>
          <w:rFonts w:ascii="Times New Roman" w:hAnsi="Times New Roman" w:cs="Times New Roman"/>
          <w:color w:val="212529"/>
          <w:sz w:val="24"/>
          <w:szCs w:val="24"/>
          <w:shd w:val="clear" w:color="auto" w:fill="FFFFFF"/>
          <w:lang w:val="lv-LV"/>
        </w:rPr>
        <w:t>šanai</w:t>
      </w:r>
      <w:r w:rsidR="00CF52B9">
        <w:rPr>
          <w:rFonts w:ascii="Times New Roman" w:hAnsi="Times New Roman" w:cs="Times New Roman"/>
          <w:color w:val="212529"/>
          <w:sz w:val="24"/>
          <w:szCs w:val="24"/>
          <w:shd w:val="clear" w:color="auto" w:fill="FFFFFF"/>
          <w:lang w:val="lv-LV"/>
        </w:rPr>
        <w:t xml:space="preserve">, kā arī </w:t>
      </w:r>
      <w:r w:rsidR="00933DFC">
        <w:rPr>
          <w:rFonts w:ascii="Times New Roman" w:hAnsi="Times New Roman" w:cs="Times New Roman"/>
          <w:color w:val="212529"/>
          <w:sz w:val="24"/>
          <w:szCs w:val="24"/>
          <w:shd w:val="clear" w:color="auto" w:fill="FFFFFF"/>
          <w:lang w:val="lv-LV"/>
        </w:rPr>
        <w:t xml:space="preserve">piekrastes plānotāju zināšanu pilnveidošanai </w:t>
      </w:r>
      <w:r w:rsidR="002B3DCD">
        <w:rPr>
          <w:rFonts w:ascii="Times New Roman" w:hAnsi="Times New Roman" w:cs="Times New Roman"/>
          <w:color w:val="212529"/>
          <w:sz w:val="24"/>
          <w:szCs w:val="24"/>
          <w:shd w:val="clear" w:color="auto" w:fill="FFFFFF"/>
          <w:lang w:val="lv-LV"/>
        </w:rPr>
        <w:t xml:space="preserve">un sadarbībai </w:t>
      </w:r>
      <w:r w:rsidR="00CF52B9">
        <w:rPr>
          <w:rFonts w:ascii="Times New Roman" w:hAnsi="Times New Roman" w:cs="Times New Roman"/>
          <w:color w:val="212529"/>
          <w:sz w:val="24"/>
          <w:szCs w:val="24"/>
          <w:shd w:val="clear" w:color="auto" w:fill="FFFFFF"/>
          <w:lang w:val="lv-LV"/>
        </w:rPr>
        <w:t>izstrādes proces</w:t>
      </w:r>
      <w:r w:rsidR="002B3DCD">
        <w:rPr>
          <w:rFonts w:ascii="Times New Roman" w:hAnsi="Times New Roman" w:cs="Times New Roman"/>
          <w:color w:val="212529"/>
          <w:sz w:val="24"/>
          <w:szCs w:val="24"/>
          <w:shd w:val="clear" w:color="auto" w:fill="FFFFFF"/>
          <w:lang w:val="lv-LV"/>
        </w:rPr>
        <w:t xml:space="preserve">ā, radot </w:t>
      </w:r>
      <w:r w:rsidR="00CF52B9">
        <w:rPr>
          <w:rFonts w:ascii="Times New Roman" w:hAnsi="Times New Roman" w:cs="Times New Roman"/>
          <w:color w:val="212529"/>
          <w:sz w:val="24"/>
          <w:szCs w:val="24"/>
          <w:shd w:val="clear" w:color="auto" w:fill="FFFFFF"/>
          <w:lang w:val="lv-LV"/>
        </w:rPr>
        <w:t xml:space="preserve"> instrument</w:t>
      </w:r>
      <w:r w:rsidR="002B3DCD">
        <w:rPr>
          <w:rFonts w:ascii="Times New Roman" w:hAnsi="Times New Roman" w:cs="Times New Roman"/>
          <w:color w:val="212529"/>
          <w:sz w:val="24"/>
          <w:szCs w:val="24"/>
          <w:shd w:val="clear" w:color="auto" w:fill="FFFFFF"/>
          <w:lang w:val="lv-LV"/>
        </w:rPr>
        <w:t>us</w:t>
      </w:r>
      <w:r w:rsidR="00CF52B9">
        <w:rPr>
          <w:rFonts w:ascii="Times New Roman" w:hAnsi="Times New Roman" w:cs="Times New Roman"/>
          <w:color w:val="212529"/>
          <w:sz w:val="24"/>
          <w:szCs w:val="24"/>
          <w:shd w:val="clear" w:color="auto" w:fill="FFFFFF"/>
          <w:lang w:val="lv-LV"/>
        </w:rPr>
        <w:t xml:space="preserve"> turpmākam darbam</w:t>
      </w:r>
      <w:r w:rsidR="00EC444D" w:rsidRPr="00647F27">
        <w:rPr>
          <w:rFonts w:ascii="Times New Roman" w:hAnsi="Times New Roman" w:cs="Times New Roman"/>
          <w:color w:val="212529"/>
          <w:sz w:val="24"/>
          <w:szCs w:val="24"/>
          <w:shd w:val="clear" w:color="auto" w:fill="FFFFFF"/>
          <w:lang w:val="lv-LV"/>
        </w:rPr>
        <w:t>.</w:t>
      </w:r>
    </w:p>
    <w:p w14:paraId="7DFC6B32" w14:textId="277AD6BD" w:rsidR="00BA3522" w:rsidRDefault="00BA3522" w:rsidP="00BA3522">
      <w:pPr>
        <w:pStyle w:val="Sarakstarindkopa"/>
        <w:ind w:left="1080"/>
        <w:jc w:val="both"/>
        <w:rPr>
          <w:rFonts w:ascii="Times New Roman" w:hAnsi="Times New Roman" w:cs="Times New Roman"/>
          <w:color w:val="212529"/>
          <w:sz w:val="24"/>
          <w:szCs w:val="24"/>
          <w:shd w:val="clear" w:color="auto" w:fill="FFFFFF"/>
          <w:lang w:val="lv-LV"/>
        </w:rPr>
      </w:pPr>
      <w:r w:rsidRPr="00647F27">
        <w:rPr>
          <w:rFonts w:ascii="Times New Roman" w:hAnsi="Times New Roman" w:cs="Times New Roman"/>
          <w:color w:val="212529"/>
          <w:sz w:val="24"/>
          <w:szCs w:val="24"/>
          <w:shd w:val="clear" w:color="auto" w:fill="FFFFFF"/>
          <w:lang w:val="lv-LV"/>
        </w:rPr>
        <w:lastRenderedPageBreak/>
        <w:t>Š</w:t>
      </w:r>
      <w:r w:rsidR="002B3DCD">
        <w:rPr>
          <w:rFonts w:ascii="Times New Roman" w:hAnsi="Times New Roman" w:cs="Times New Roman"/>
          <w:color w:val="212529"/>
          <w:sz w:val="24"/>
          <w:szCs w:val="24"/>
          <w:shd w:val="clear" w:color="auto" w:fill="FFFFFF"/>
          <w:lang w:val="lv-LV"/>
        </w:rPr>
        <w:t>ajā projektā</w:t>
      </w:r>
      <w:r w:rsidRPr="00647F27">
        <w:rPr>
          <w:rFonts w:ascii="Times New Roman" w:hAnsi="Times New Roman" w:cs="Times New Roman"/>
          <w:color w:val="212529"/>
          <w:sz w:val="24"/>
          <w:szCs w:val="24"/>
          <w:shd w:val="clear" w:color="auto" w:fill="FFFFFF"/>
          <w:lang w:val="lv-LV"/>
        </w:rPr>
        <w:t xml:space="preserve"> </w:t>
      </w:r>
      <w:r w:rsidR="00EC444D" w:rsidRPr="00647F27">
        <w:rPr>
          <w:rFonts w:ascii="Times New Roman" w:hAnsi="Times New Roman" w:cs="Times New Roman"/>
          <w:color w:val="212529"/>
          <w:sz w:val="24"/>
          <w:szCs w:val="24"/>
          <w:shd w:val="clear" w:color="auto" w:fill="FFFFFF"/>
          <w:lang w:val="lv-LV"/>
        </w:rPr>
        <w:t xml:space="preserve">VARAM veiks </w:t>
      </w:r>
      <w:proofErr w:type="spellStart"/>
      <w:r w:rsidR="00EC444D" w:rsidRPr="00647F27">
        <w:rPr>
          <w:rFonts w:ascii="Times New Roman" w:hAnsi="Times New Roman" w:cs="Times New Roman"/>
          <w:color w:val="212529"/>
          <w:sz w:val="24"/>
          <w:szCs w:val="24"/>
          <w:shd w:val="clear" w:color="auto" w:fill="FFFFFF"/>
          <w:lang w:val="lv-LV"/>
        </w:rPr>
        <w:t>starpnovērtējumu</w:t>
      </w:r>
      <w:proofErr w:type="spellEnd"/>
      <w:r w:rsidR="00EC444D" w:rsidRPr="00647F27">
        <w:rPr>
          <w:rFonts w:ascii="Times New Roman" w:hAnsi="Times New Roman" w:cs="Times New Roman"/>
          <w:color w:val="212529"/>
          <w:sz w:val="24"/>
          <w:szCs w:val="24"/>
          <w:shd w:val="clear" w:color="auto" w:fill="FFFFFF"/>
          <w:lang w:val="lv-LV"/>
        </w:rPr>
        <w:t xml:space="preserve"> </w:t>
      </w:r>
      <w:r w:rsidRPr="00647F27">
        <w:rPr>
          <w:rFonts w:ascii="Times New Roman" w:hAnsi="Times New Roman" w:cs="Times New Roman"/>
          <w:color w:val="212529"/>
          <w:sz w:val="24"/>
          <w:szCs w:val="24"/>
          <w:shd w:val="clear" w:color="auto" w:fill="FFFFFF"/>
          <w:lang w:val="lv-LV"/>
        </w:rPr>
        <w:t>“Valsts ilgtermiņa tematisk</w:t>
      </w:r>
      <w:r w:rsidR="00676629" w:rsidRPr="00647F27">
        <w:rPr>
          <w:rFonts w:ascii="Times New Roman" w:hAnsi="Times New Roman" w:cs="Times New Roman"/>
          <w:color w:val="212529"/>
          <w:sz w:val="24"/>
          <w:szCs w:val="24"/>
          <w:shd w:val="clear" w:color="auto" w:fill="FFFFFF"/>
          <w:lang w:val="lv-LV"/>
        </w:rPr>
        <w:t>ā</w:t>
      </w:r>
      <w:r w:rsidRPr="00647F27">
        <w:rPr>
          <w:rFonts w:ascii="Times New Roman" w:hAnsi="Times New Roman" w:cs="Times New Roman"/>
          <w:color w:val="212529"/>
          <w:sz w:val="24"/>
          <w:szCs w:val="24"/>
          <w:shd w:val="clear" w:color="auto" w:fill="FFFFFF"/>
          <w:lang w:val="lv-LV"/>
        </w:rPr>
        <w:t>  plānojum</w:t>
      </w:r>
      <w:r w:rsidR="00676629" w:rsidRPr="00647F27">
        <w:rPr>
          <w:rFonts w:ascii="Times New Roman" w:hAnsi="Times New Roman" w:cs="Times New Roman"/>
          <w:color w:val="212529"/>
          <w:sz w:val="24"/>
          <w:szCs w:val="24"/>
          <w:shd w:val="clear" w:color="auto" w:fill="FFFFFF"/>
          <w:lang w:val="lv-LV"/>
        </w:rPr>
        <w:t>a</w:t>
      </w:r>
      <w:r w:rsidRPr="00647F27">
        <w:rPr>
          <w:rFonts w:ascii="Times New Roman" w:hAnsi="Times New Roman" w:cs="Times New Roman"/>
          <w:color w:val="212529"/>
          <w:sz w:val="24"/>
          <w:szCs w:val="24"/>
          <w:shd w:val="clear" w:color="auto" w:fill="FFFFFF"/>
          <w:lang w:val="lv-LV"/>
        </w:rPr>
        <w:t xml:space="preserve"> Baltijas jūras piekrastes</w:t>
      </w:r>
      <w:r w:rsidRPr="00BA3522">
        <w:rPr>
          <w:rFonts w:ascii="Times New Roman" w:hAnsi="Times New Roman" w:cs="Times New Roman"/>
          <w:color w:val="212529"/>
          <w:sz w:val="24"/>
          <w:szCs w:val="24"/>
          <w:shd w:val="clear" w:color="auto" w:fill="FFFFFF"/>
          <w:lang w:val="lv-LV"/>
        </w:rPr>
        <w:t xml:space="preserve"> publiskās infrastruktūras attīstībai līdz 2030.gadam”</w:t>
      </w:r>
      <w:r w:rsidR="006766B7">
        <w:rPr>
          <w:rFonts w:ascii="Times New Roman" w:hAnsi="Times New Roman" w:cs="Times New Roman"/>
          <w:color w:val="212529"/>
          <w:sz w:val="24"/>
          <w:szCs w:val="24"/>
          <w:shd w:val="clear" w:color="auto" w:fill="FFFFFF"/>
          <w:lang w:val="lv-LV"/>
        </w:rPr>
        <w:t xml:space="preserve"> (turpmāk - </w:t>
      </w:r>
      <w:r w:rsidR="006766B7">
        <w:rPr>
          <w:rFonts w:ascii="Times New Roman" w:hAnsi="Times New Roman" w:cs="Times New Roman"/>
          <w:sz w:val="24"/>
          <w:szCs w:val="24"/>
          <w:lang w:val="lv-LV"/>
        </w:rPr>
        <w:t>Piekrastes plānojums</w:t>
      </w:r>
      <w:r w:rsidR="006766B7">
        <w:rPr>
          <w:rFonts w:ascii="Times New Roman" w:hAnsi="Times New Roman" w:cs="Times New Roman"/>
          <w:color w:val="212529"/>
          <w:sz w:val="24"/>
          <w:szCs w:val="24"/>
          <w:shd w:val="clear" w:color="auto" w:fill="FFFFFF"/>
          <w:lang w:val="lv-LV"/>
        </w:rPr>
        <w:t>)</w:t>
      </w:r>
      <w:r w:rsidR="008156D6">
        <w:rPr>
          <w:rFonts w:ascii="Times New Roman" w:hAnsi="Times New Roman" w:cs="Times New Roman"/>
          <w:color w:val="212529"/>
          <w:sz w:val="24"/>
          <w:szCs w:val="24"/>
          <w:shd w:val="clear" w:color="auto" w:fill="FFFFFF"/>
          <w:lang w:val="lv-LV"/>
        </w:rPr>
        <w:t xml:space="preserve">, </w:t>
      </w:r>
      <w:r w:rsidR="002B3DCD">
        <w:rPr>
          <w:rFonts w:ascii="Times New Roman" w:hAnsi="Times New Roman" w:cs="Times New Roman"/>
          <w:color w:val="212529"/>
          <w:sz w:val="24"/>
          <w:szCs w:val="24"/>
          <w:shd w:val="clear" w:color="auto" w:fill="FFFFFF"/>
          <w:lang w:val="lv-LV"/>
        </w:rPr>
        <w:t xml:space="preserve">savukārt </w:t>
      </w:r>
      <w:r w:rsidR="008156D6">
        <w:rPr>
          <w:rFonts w:ascii="Times New Roman" w:hAnsi="Times New Roman" w:cs="Times New Roman"/>
          <w:color w:val="212529"/>
          <w:sz w:val="24"/>
          <w:szCs w:val="24"/>
          <w:shd w:val="clear" w:color="auto" w:fill="FFFFFF"/>
          <w:lang w:val="lv-LV"/>
        </w:rPr>
        <w:t xml:space="preserve">Kurzemes plānošanas reģions </w:t>
      </w:r>
      <w:r w:rsidR="00BF7556">
        <w:rPr>
          <w:rFonts w:ascii="Times New Roman" w:hAnsi="Times New Roman" w:cs="Times New Roman"/>
          <w:color w:val="212529"/>
          <w:sz w:val="24"/>
          <w:szCs w:val="24"/>
          <w:shd w:val="clear" w:color="auto" w:fill="FFFFFF"/>
          <w:lang w:val="lv-LV"/>
        </w:rPr>
        <w:t>fokusē</w:t>
      </w:r>
      <w:r w:rsidR="002B3DCD">
        <w:rPr>
          <w:rFonts w:ascii="Times New Roman" w:hAnsi="Times New Roman" w:cs="Times New Roman"/>
          <w:color w:val="212529"/>
          <w:sz w:val="24"/>
          <w:szCs w:val="24"/>
          <w:shd w:val="clear" w:color="auto" w:fill="FFFFFF"/>
          <w:lang w:val="lv-LV"/>
        </w:rPr>
        <w:t>sies</w:t>
      </w:r>
      <w:r w:rsidR="00BF7556">
        <w:rPr>
          <w:rFonts w:ascii="Times New Roman" w:hAnsi="Times New Roman" w:cs="Times New Roman"/>
          <w:color w:val="212529"/>
          <w:sz w:val="24"/>
          <w:szCs w:val="24"/>
          <w:shd w:val="clear" w:color="auto" w:fill="FFFFFF"/>
          <w:lang w:val="lv-LV"/>
        </w:rPr>
        <w:t xml:space="preserve"> uz reģionāl</w:t>
      </w:r>
      <w:r w:rsidR="002B3DCD">
        <w:rPr>
          <w:rFonts w:ascii="Times New Roman" w:hAnsi="Times New Roman" w:cs="Times New Roman"/>
          <w:color w:val="212529"/>
          <w:sz w:val="24"/>
          <w:szCs w:val="24"/>
          <w:shd w:val="clear" w:color="auto" w:fill="FFFFFF"/>
          <w:lang w:val="lv-LV"/>
        </w:rPr>
        <w:t>u</w:t>
      </w:r>
      <w:r w:rsidR="00BF7556">
        <w:rPr>
          <w:rFonts w:ascii="Times New Roman" w:hAnsi="Times New Roman" w:cs="Times New Roman"/>
          <w:color w:val="212529"/>
          <w:sz w:val="24"/>
          <w:szCs w:val="24"/>
          <w:shd w:val="clear" w:color="auto" w:fill="FFFFFF"/>
          <w:lang w:val="lv-LV"/>
        </w:rPr>
        <w:t xml:space="preserve"> mērogu</w:t>
      </w:r>
      <w:r w:rsidR="002B3DCD">
        <w:rPr>
          <w:rFonts w:ascii="Times New Roman" w:hAnsi="Times New Roman" w:cs="Times New Roman"/>
          <w:color w:val="212529"/>
          <w:sz w:val="24"/>
          <w:szCs w:val="24"/>
          <w:shd w:val="clear" w:color="auto" w:fill="FFFFFF"/>
          <w:lang w:val="lv-LV"/>
        </w:rPr>
        <w:t xml:space="preserve"> </w:t>
      </w:r>
      <w:r w:rsidR="002B3DCD" w:rsidRPr="002B3DCD">
        <w:rPr>
          <w:rFonts w:ascii="Times New Roman" w:hAnsi="Times New Roman" w:cs="Times New Roman"/>
          <w:color w:val="212529"/>
          <w:sz w:val="24"/>
          <w:szCs w:val="24"/>
          <w:shd w:val="clear" w:color="auto" w:fill="FFFFFF"/>
          <w:lang w:val="lv-LV"/>
        </w:rPr>
        <w:t>izstrādā</w:t>
      </w:r>
      <w:r w:rsidR="002B3DCD">
        <w:rPr>
          <w:rFonts w:ascii="Times New Roman" w:hAnsi="Times New Roman" w:cs="Times New Roman"/>
          <w:color w:val="212529"/>
          <w:sz w:val="24"/>
          <w:szCs w:val="24"/>
          <w:shd w:val="clear" w:color="auto" w:fill="FFFFFF"/>
          <w:lang w:val="lv-LV"/>
        </w:rPr>
        <w:t>jot</w:t>
      </w:r>
      <w:r w:rsidR="002B3DCD" w:rsidRPr="002B3DCD">
        <w:rPr>
          <w:rFonts w:ascii="Times New Roman" w:hAnsi="Times New Roman" w:cs="Times New Roman"/>
          <w:color w:val="212529"/>
          <w:sz w:val="24"/>
          <w:szCs w:val="24"/>
          <w:shd w:val="clear" w:color="auto" w:fill="FFFFFF"/>
          <w:lang w:val="lv-LV"/>
        </w:rPr>
        <w:t xml:space="preserve"> “Kurzemes reģiona piekrastes tematisko plānojumu” un vadlīnijas reģiona piekrastes pašvaldībām</w:t>
      </w:r>
      <w:r w:rsidR="002B3DCD">
        <w:rPr>
          <w:rFonts w:ascii="Times New Roman" w:hAnsi="Times New Roman" w:cs="Times New Roman"/>
          <w:color w:val="212529"/>
          <w:sz w:val="24"/>
          <w:szCs w:val="24"/>
          <w:shd w:val="clear" w:color="auto" w:fill="FFFFFF"/>
          <w:lang w:val="lv-LV"/>
        </w:rPr>
        <w:t xml:space="preserve"> un</w:t>
      </w:r>
      <w:r w:rsidR="002B3DCD" w:rsidRPr="002B3DCD">
        <w:rPr>
          <w:rFonts w:ascii="Times New Roman" w:hAnsi="Times New Roman" w:cs="Times New Roman"/>
          <w:color w:val="212529"/>
          <w:sz w:val="24"/>
          <w:szCs w:val="24"/>
          <w:shd w:val="clear" w:color="auto" w:fill="FFFFFF"/>
          <w:lang w:val="lv-LV"/>
        </w:rPr>
        <w:t xml:space="preserve"> </w:t>
      </w:r>
      <w:r w:rsidR="002B3DCD">
        <w:rPr>
          <w:rFonts w:ascii="Times New Roman" w:hAnsi="Times New Roman" w:cs="Times New Roman"/>
          <w:color w:val="212529"/>
          <w:sz w:val="24"/>
          <w:szCs w:val="24"/>
          <w:shd w:val="clear" w:color="auto" w:fill="FFFFFF"/>
          <w:lang w:val="lv-LV"/>
        </w:rPr>
        <w:t>veidos</w:t>
      </w:r>
      <w:r w:rsidR="00BF7556">
        <w:rPr>
          <w:rFonts w:ascii="Times New Roman" w:hAnsi="Times New Roman" w:cs="Times New Roman"/>
          <w:color w:val="212529"/>
          <w:sz w:val="24"/>
          <w:szCs w:val="24"/>
          <w:shd w:val="clear" w:color="auto" w:fill="FFFFFF"/>
          <w:lang w:val="lv-LV"/>
        </w:rPr>
        <w:t xml:space="preserve"> platformu dažād</w:t>
      </w:r>
      <w:r w:rsidR="00647F27">
        <w:rPr>
          <w:rFonts w:ascii="Times New Roman" w:hAnsi="Times New Roman" w:cs="Times New Roman"/>
          <w:color w:val="212529"/>
          <w:sz w:val="24"/>
          <w:szCs w:val="24"/>
          <w:shd w:val="clear" w:color="auto" w:fill="FFFFFF"/>
          <w:lang w:val="lv-LV"/>
        </w:rPr>
        <w:t>a veida sadarbības aktivitāšu īstenošanai</w:t>
      </w:r>
      <w:r w:rsidR="002B3DCD">
        <w:rPr>
          <w:rFonts w:ascii="Times New Roman" w:hAnsi="Times New Roman" w:cs="Times New Roman"/>
          <w:color w:val="212529"/>
          <w:sz w:val="24"/>
          <w:szCs w:val="24"/>
          <w:shd w:val="clear" w:color="auto" w:fill="FFFFFF"/>
          <w:lang w:val="lv-LV"/>
        </w:rPr>
        <w:t>.</w:t>
      </w:r>
      <w:r w:rsidRPr="00BA3522">
        <w:rPr>
          <w:rFonts w:ascii="Times New Roman" w:hAnsi="Times New Roman" w:cs="Times New Roman"/>
          <w:color w:val="212529"/>
          <w:sz w:val="24"/>
          <w:szCs w:val="24"/>
          <w:shd w:val="clear" w:color="auto" w:fill="FFFFFF"/>
          <w:lang w:val="lv-LV"/>
        </w:rPr>
        <w:t xml:space="preserve"> </w:t>
      </w:r>
    </w:p>
    <w:p w14:paraId="5F895A54" w14:textId="77777777" w:rsidR="00D31B51" w:rsidRPr="00BA3522" w:rsidRDefault="00D31B51" w:rsidP="00BA3522">
      <w:pPr>
        <w:pStyle w:val="Sarakstarindkopa"/>
        <w:ind w:left="1080"/>
        <w:jc w:val="both"/>
        <w:rPr>
          <w:rFonts w:ascii="Times New Roman" w:hAnsi="Times New Roman" w:cs="Times New Roman"/>
          <w:sz w:val="24"/>
          <w:szCs w:val="24"/>
          <w:lang w:val="lv-LV"/>
        </w:rPr>
      </w:pPr>
    </w:p>
    <w:p w14:paraId="2BE88B3F" w14:textId="7F6E7BED" w:rsidR="00CC0539" w:rsidRPr="003756AB" w:rsidRDefault="00CC0539" w:rsidP="003756AB">
      <w:pPr>
        <w:pStyle w:val="Sarakstarindkopa"/>
        <w:numPr>
          <w:ilvl w:val="0"/>
          <w:numId w:val="8"/>
        </w:numPr>
        <w:jc w:val="both"/>
        <w:rPr>
          <w:rFonts w:ascii="Times New Roman" w:hAnsi="Times New Roman" w:cs="Times New Roman"/>
          <w:b/>
          <w:bCs/>
          <w:sz w:val="24"/>
          <w:szCs w:val="24"/>
          <w:lang w:val="lv-LV"/>
        </w:rPr>
      </w:pPr>
      <w:r w:rsidRPr="003756AB">
        <w:rPr>
          <w:rFonts w:ascii="Times New Roman" w:hAnsi="Times New Roman" w:cs="Times New Roman"/>
          <w:b/>
          <w:bCs/>
          <w:sz w:val="24"/>
          <w:szCs w:val="24"/>
          <w:lang w:val="lv-LV"/>
        </w:rPr>
        <w:t>Tematiskā plānojuma izstrādes priekšnosacījumi:</w:t>
      </w:r>
    </w:p>
    <w:p w14:paraId="1CFEE6ED" w14:textId="6C835F66" w:rsidR="00CC0539" w:rsidRPr="003756AB" w:rsidRDefault="003756AB" w:rsidP="003756AB">
      <w:pPr>
        <w:pStyle w:val="Sarakstarindkopa"/>
        <w:numPr>
          <w:ilvl w:val="1"/>
          <w:numId w:val="8"/>
        </w:numPr>
        <w:ind w:left="1134"/>
        <w:jc w:val="both"/>
        <w:rPr>
          <w:rFonts w:ascii="Times New Roman" w:hAnsi="Times New Roman" w:cs="Times New Roman"/>
          <w:sz w:val="24"/>
          <w:szCs w:val="24"/>
          <w:lang w:val="lv-LV"/>
        </w:rPr>
      </w:pPr>
      <w:r w:rsidRPr="003756AB">
        <w:rPr>
          <w:rFonts w:ascii="Times New Roman" w:hAnsi="Times New Roman" w:cs="Times New Roman"/>
          <w:sz w:val="24"/>
          <w:szCs w:val="24"/>
          <w:lang w:val="lv-LV"/>
        </w:rPr>
        <w:t xml:space="preserve"> </w:t>
      </w:r>
      <w:r w:rsidR="00CC0539" w:rsidRPr="003756AB">
        <w:rPr>
          <w:rFonts w:ascii="Times New Roman" w:hAnsi="Times New Roman" w:cs="Times New Roman"/>
          <w:sz w:val="24"/>
          <w:szCs w:val="24"/>
          <w:lang w:val="lv-LV"/>
        </w:rPr>
        <w:t xml:space="preserve">Ņemot vērā, ka </w:t>
      </w:r>
      <w:r w:rsidR="00676629" w:rsidRPr="003756AB">
        <w:rPr>
          <w:rFonts w:ascii="Times New Roman" w:hAnsi="Times New Roman" w:cs="Times New Roman"/>
          <w:sz w:val="24"/>
          <w:szCs w:val="24"/>
          <w:lang w:val="lv-LV"/>
        </w:rPr>
        <w:t xml:space="preserve">“Kurzemes reģiona piekrastes tematiskais plānojums” tiks izstrādāts </w:t>
      </w:r>
      <w:r w:rsidR="00676629" w:rsidRPr="003756AB">
        <w:rPr>
          <w:rFonts w:ascii="Times New Roman" w:hAnsi="Times New Roman" w:cs="Times New Roman"/>
          <w:color w:val="212529"/>
          <w:sz w:val="24"/>
          <w:szCs w:val="24"/>
          <w:shd w:val="clear" w:color="auto" w:fill="FFFFFF"/>
          <w:lang w:val="lv-LV"/>
        </w:rPr>
        <w:t>projekt</w:t>
      </w:r>
      <w:r w:rsidR="002B3DCD">
        <w:rPr>
          <w:rFonts w:ascii="Times New Roman" w:hAnsi="Times New Roman" w:cs="Times New Roman"/>
          <w:color w:val="212529"/>
          <w:sz w:val="24"/>
          <w:szCs w:val="24"/>
          <w:shd w:val="clear" w:color="auto" w:fill="FFFFFF"/>
          <w:lang w:val="lv-LV"/>
        </w:rPr>
        <w:t>ā</w:t>
      </w:r>
      <w:r w:rsidR="00676629" w:rsidRPr="003756AB">
        <w:rPr>
          <w:rFonts w:ascii="Times New Roman" w:hAnsi="Times New Roman" w:cs="Times New Roman"/>
          <w:color w:val="212529"/>
          <w:sz w:val="24"/>
          <w:szCs w:val="24"/>
          <w:shd w:val="clear" w:color="auto" w:fill="FFFFFF"/>
          <w:lang w:val="lv-LV"/>
        </w:rPr>
        <w:t xml:space="preserve"> </w:t>
      </w:r>
      <w:proofErr w:type="spellStart"/>
      <w:r w:rsidR="00676629" w:rsidRPr="003756AB">
        <w:rPr>
          <w:rFonts w:ascii="Times New Roman" w:hAnsi="Times New Roman" w:cs="Times New Roman"/>
          <w:i/>
          <w:iCs/>
          <w:color w:val="212529"/>
          <w:sz w:val="24"/>
          <w:szCs w:val="24"/>
          <w:shd w:val="clear" w:color="auto" w:fill="FFFFFF"/>
          <w:lang w:val="lv-LV"/>
        </w:rPr>
        <w:t>Baltic</w:t>
      </w:r>
      <w:proofErr w:type="spellEnd"/>
      <w:r w:rsidR="00676629" w:rsidRPr="003756AB">
        <w:rPr>
          <w:rFonts w:ascii="Times New Roman" w:hAnsi="Times New Roman" w:cs="Times New Roman"/>
          <w:i/>
          <w:iCs/>
          <w:color w:val="212529"/>
          <w:sz w:val="24"/>
          <w:szCs w:val="24"/>
          <w:shd w:val="clear" w:color="auto" w:fill="FFFFFF"/>
          <w:lang w:val="lv-LV"/>
        </w:rPr>
        <w:t xml:space="preserve"> Sea2Land</w:t>
      </w:r>
      <w:r w:rsidR="00676629" w:rsidRPr="003756AB">
        <w:rPr>
          <w:rFonts w:ascii="Times New Roman" w:hAnsi="Times New Roman" w:cs="Times New Roman"/>
          <w:sz w:val="24"/>
          <w:szCs w:val="24"/>
          <w:lang w:val="lv-LV"/>
        </w:rPr>
        <w:t>, k</w:t>
      </w:r>
      <w:r w:rsidR="00BD5AB4">
        <w:rPr>
          <w:rFonts w:ascii="Times New Roman" w:hAnsi="Times New Roman" w:cs="Times New Roman"/>
          <w:sz w:val="24"/>
          <w:szCs w:val="24"/>
          <w:lang w:val="lv-LV"/>
        </w:rPr>
        <w:t xml:space="preserve">urā plānots </w:t>
      </w:r>
      <w:r w:rsidR="00676629" w:rsidRPr="003756AB">
        <w:rPr>
          <w:rFonts w:ascii="Times New Roman" w:hAnsi="Times New Roman" w:cs="Times New Roman"/>
          <w:sz w:val="24"/>
          <w:szCs w:val="24"/>
          <w:lang w:val="lv-LV"/>
        </w:rPr>
        <w:t xml:space="preserve">arī </w:t>
      </w:r>
      <w:r w:rsidR="00676629" w:rsidRPr="007B0300">
        <w:rPr>
          <w:rStyle w:val="Izteiksmgs"/>
          <w:rFonts w:ascii="Times New Roman" w:hAnsi="Times New Roman" w:cs="Times New Roman"/>
          <w:b w:val="0"/>
          <w:bCs w:val="0"/>
          <w:color w:val="212529"/>
          <w:sz w:val="24"/>
          <w:szCs w:val="24"/>
          <w:shd w:val="clear" w:color="auto" w:fill="FFFFFF"/>
          <w:lang w:val="lv-LV"/>
        </w:rPr>
        <w:t xml:space="preserve">nacionāla līmeņa piekrastes plānojuma </w:t>
      </w:r>
      <w:proofErr w:type="spellStart"/>
      <w:r w:rsidR="00296EFB" w:rsidRPr="007B0300">
        <w:rPr>
          <w:rStyle w:val="Izteiksmgs"/>
          <w:rFonts w:ascii="Times New Roman" w:hAnsi="Times New Roman" w:cs="Times New Roman"/>
          <w:b w:val="0"/>
          <w:bCs w:val="0"/>
          <w:color w:val="212529"/>
          <w:sz w:val="24"/>
          <w:szCs w:val="24"/>
          <w:shd w:val="clear" w:color="auto" w:fill="FFFFFF"/>
          <w:lang w:val="lv-LV"/>
        </w:rPr>
        <w:t>starpnovērtējum</w:t>
      </w:r>
      <w:r w:rsidR="00BD5AB4">
        <w:rPr>
          <w:rStyle w:val="Izteiksmgs"/>
          <w:rFonts w:ascii="Times New Roman" w:hAnsi="Times New Roman" w:cs="Times New Roman"/>
          <w:b w:val="0"/>
          <w:bCs w:val="0"/>
          <w:color w:val="212529"/>
          <w:sz w:val="24"/>
          <w:szCs w:val="24"/>
          <w:shd w:val="clear" w:color="auto" w:fill="FFFFFF"/>
          <w:lang w:val="lv-LV"/>
        </w:rPr>
        <w:t>s</w:t>
      </w:r>
      <w:proofErr w:type="spellEnd"/>
      <w:r w:rsidR="00676629" w:rsidRPr="007B0300">
        <w:rPr>
          <w:rStyle w:val="Izteiksmgs"/>
          <w:rFonts w:ascii="Times New Roman" w:hAnsi="Times New Roman" w:cs="Times New Roman"/>
          <w:b w:val="0"/>
          <w:bCs w:val="0"/>
          <w:color w:val="212529"/>
          <w:sz w:val="24"/>
          <w:szCs w:val="24"/>
          <w:shd w:val="clear" w:color="auto" w:fill="FFFFFF"/>
          <w:lang w:val="lv-LV"/>
        </w:rPr>
        <w:t>,</w:t>
      </w:r>
      <w:r w:rsidR="00676629" w:rsidRPr="003756AB">
        <w:rPr>
          <w:rStyle w:val="Izteiksmgs"/>
          <w:rFonts w:ascii="Times New Roman" w:hAnsi="Times New Roman" w:cs="Times New Roman"/>
          <w:color w:val="212529"/>
          <w:sz w:val="24"/>
          <w:szCs w:val="24"/>
          <w:shd w:val="clear" w:color="auto" w:fill="FFFFFF"/>
          <w:lang w:val="lv-LV"/>
        </w:rPr>
        <w:t xml:space="preserve"> </w:t>
      </w:r>
      <w:r w:rsidR="00676629" w:rsidRPr="003756AB">
        <w:rPr>
          <w:rFonts w:ascii="Times New Roman" w:hAnsi="Times New Roman" w:cs="Times New Roman"/>
          <w:sz w:val="24"/>
          <w:szCs w:val="24"/>
          <w:lang w:val="lv-LV"/>
        </w:rPr>
        <w:t>“Kurzemes reģiona piekrastes tematiskā plānojuma” izstrādei ir jānorit ciešā koordinācijā ar VARAM</w:t>
      </w:r>
      <w:r w:rsidR="00CC0539" w:rsidRPr="003756AB">
        <w:rPr>
          <w:rFonts w:ascii="Times New Roman" w:hAnsi="Times New Roman" w:cs="Times New Roman"/>
          <w:sz w:val="24"/>
          <w:szCs w:val="24"/>
          <w:lang w:val="lv-LV"/>
        </w:rPr>
        <w:t>, saskaņojot dokumentu</w:t>
      </w:r>
      <w:r w:rsidR="00296EFB">
        <w:rPr>
          <w:rFonts w:ascii="Times New Roman" w:hAnsi="Times New Roman" w:cs="Times New Roman"/>
          <w:sz w:val="24"/>
          <w:szCs w:val="24"/>
          <w:lang w:val="lv-LV"/>
        </w:rPr>
        <w:t xml:space="preserve"> </w:t>
      </w:r>
      <w:r w:rsidR="00CC0539" w:rsidRPr="003756AB">
        <w:rPr>
          <w:rFonts w:ascii="Times New Roman" w:hAnsi="Times New Roman" w:cs="Times New Roman"/>
          <w:sz w:val="24"/>
          <w:szCs w:val="24"/>
          <w:lang w:val="lv-LV"/>
        </w:rPr>
        <w:t>s</w:t>
      </w:r>
      <w:r w:rsidR="00296EFB">
        <w:rPr>
          <w:rFonts w:ascii="Times New Roman" w:hAnsi="Times New Roman" w:cs="Times New Roman"/>
          <w:sz w:val="24"/>
          <w:szCs w:val="24"/>
          <w:lang w:val="lv-LV"/>
        </w:rPr>
        <w:t>agatavošanu</w:t>
      </w:r>
      <w:r w:rsidR="00CC0539" w:rsidRPr="003756AB">
        <w:rPr>
          <w:rFonts w:ascii="Times New Roman" w:hAnsi="Times New Roman" w:cs="Times New Roman"/>
          <w:sz w:val="24"/>
          <w:szCs w:val="24"/>
          <w:lang w:val="lv-LV"/>
        </w:rPr>
        <w:t>.</w:t>
      </w:r>
    </w:p>
    <w:p w14:paraId="79EDE604" w14:textId="789D2792" w:rsidR="00CC0539" w:rsidRPr="001F12AB" w:rsidRDefault="003756AB" w:rsidP="003756AB">
      <w:pPr>
        <w:pStyle w:val="Sarakstarindkopa"/>
        <w:numPr>
          <w:ilvl w:val="1"/>
          <w:numId w:val="8"/>
        </w:numPr>
        <w:ind w:left="113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CC0539" w:rsidRPr="001F12AB">
        <w:rPr>
          <w:rFonts w:ascii="Times New Roman" w:hAnsi="Times New Roman" w:cs="Times New Roman"/>
          <w:sz w:val="24"/>
          <w:szCs w:val="24"/>
          <w:lang w:val="lv-LV"/>
        </w:rPr>
        <w:t>Saskaņā ar “Administr</w:t>
      </w:r>
      <w:r w:rsidR="00676629" w:rsidRPr="001F12AB">
        <w:rPr>
          <w:rFonts w:ascii="Times New Roman" w:hAnsi="Times New Roman" w:cs="Times New Roman"/>
          <w:sz w:val="24"/>
          <w:szCs w:val="24"/>
          <w:lang w:val="lv-LV"/>
        </w:rPr>
        <w:t>atīvo teritoriju un apdzīvoto vietu likumu</w:t>
      </w:r>
      <w:r w:rsidR="00CC0539" w:rsidRPr="001F12AB">
        <w:rPr>
          <w:rFonts w:ascii="Times New Roman" w:hAnsi="Times New Roman" w:cs="Times New Roman"/>
          <w:sz w:val="24"/>
          <w:szCs w:val="24"/>
          <w:lang w:val="lv-LV"/>
        </w:rPr>
        <w:t xml:space="preserve">” no 2021.gada </w:t>
      </w:r>
      <w:r w:rsidR="001F12AB" w:rsidRPr="001F12AB">
        <w:rPr>
          <w:rFonts w:ascii="Times New Roman" w:hAnsi="Times New Roman" w:cs="Times New Roman"/>
          <w:sz w:val="24"/>
          <w:szCs w:val="24"/>
          <w:lang w:val="lv-LV"/>
        </w:rPr>
        <w:t xml:space="preserve">1. </w:t>
      </w:r>
      <w:r w:rsidR="00CC0539" w:rsidRPr="001F12AB">
        <w:rPr>
          <w:rFonts w:ascii="Times New Roman" w:hAnsi="Times New Roman" w:cs="Times New Roman"/>
          <w:sz w:val="24"/>
          <w:szCs w:val="24"/>
          <w:lang w:val="lv-LV"/>
        </w:rPr>
        <w:t xml:space="preserve">jūlija ir izveidotas jaunas administratīvās teritorijas, kurām tiek izstrādāti jauni teritorijas plānojumi, tai skaitā tematiskie plānojumi, kuru tēmas ir saistītas ar </w:t>
      </w:r>
      <w:r w:rsidR="00676629" w:rsidRPr="001F12AB">
        <w:rPr>
          <w:rFonts w:ascii="Times New Roman" w:hAnsi="Times New Roman" w:cs="Times New Roman"/>
          <w:sz w:val="24"/>
          <w:szCs w:val="24"/>
          <w:lang w:val="lv-LV"/>
        </w:rPr>
        <w:t xml:space="preserve">“Kurzemes reģiona piekrastes tematiskā plānojuma” </w:t>
      </w:r>
      <w:r w:rsidR="00CC0539" w:rsidRPr="001F12AB">
        <w:rPr>
          <w:rFonts w:ascii="Times New Roman" w:hAnsi="Times New Roman" w:cs="Times New Roman"/>
          <w:sz w:val="24"/>
          <w:szCs w:val="24"/>
          <w:lang w:val="lv-LV"/>
        </w:rPr>
        <w:t xml:space="preserve">tēmām (piekraste, ainavas, transports). Šis apstāklis nosaka ciešu sadarbību ar pašvaldībām un saskaņotu dokumentu izstrādi. </w:t>
      </w:r>
    </w:p>
    <w:p w14:paraId="369E1214" w14:textId="6F888A0A" w:rsidR="00CC0539" w:rsidRPr="001F12AB" w:rsidRDefault="001F12AB" w:rsidP="003756AB">
      <w:pPr>
        <w:pStyle w:val="Sarakstarindkopa"/>
        <w:numPr>
          <w:ilvl w:val="1"/>
          <w:numId w:val="8"/>
        </w:numPr>
        <w:ind w:left="113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Pašreiz norit nacionāla līmeņa ilgtermiņa teritorijas attīstības plānošanas dokumenta “</w:t>
      </w:r>
      <w:r w:rsidR="00CC0539" w:rsidRPr="001F12AB">
        <w:rPr>
          <w:rFonts w:ascii="Times New Roman" w:hAnsi="Times New Roman" w:cs="Times New Roman"/>
          <w:sz w:val="24"/>
          <w:szCs w:val="24"/>
          <w:lang w:val="lv-LV"/>
        </w:rPr>
        <w:t>Jūras plānojum</w:t>
      </w:r>
      <w:r>
        <w:rPr>
          <w:rFonts w:ascii="Times New Roman" w:hAnsi="Times New Roman" w:cs="Times New Roman"/>
          <w:sz w:val="24"/>
          <w:szCs w:val="24"/>
          <w:lang w:val="lv-LV"/>
        </w:rPr>
        <w:t>s 2030”</w:t>
      </w:r>
      <w:r w:rsidR="00CC0539" w:rsidRPr="001F12AB">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1F12AB">
        <w:rPr>
          <w:rFonts w:ascii="Times New Roman" w:hAnsi="Times New Roman" w:cs="Times New Roman"/>
          <w:sz w:val="24"/>
          <w:szCs w:val="24"/>
          <w:lang w:val="lv-LV"/>
        </w:rPr>
        <w:t>Jūras plānojums Latvijas Republikas iekšējiem jūras ūdeņiem, teritoriālajai jūrai un ekskluzīvās ekonomiskās zonas ūdeņie</w:t>
      </w:r>
      <w:r>
        <w:rPr>
          <w:rFonts w:ascii="Times New Roman" w:hAnsi="Times New Roman" w:cs="Times New Roman"/>
          <w:sz w:val="24"/>
          <w:szCs w:val="24"/>
          <w:lang w:val="lv-LV"/>
        </w:rPr>
        <w:t xml:space="preserve">m) </w:t>
      </w:r>
      <w:proofErr w:type="spellStart"/>
      <w:r w:rsidR="00CC0539" w:rsidRPr="001F12AB">
        <w:rPr>
          <w:rFonts w:ascii="Times New Roman" w:hAnsi="Times New Roman" w:cs="Times New Roman"/>
          <w:sz w:val="24"/>
          <w:szCs w:val="24"/>
          <w:lang w:val="lv-LV"/>
        </w:rPr>
        <w:t>starpnovētējuma</w:t>
      </w:r>
      <w:proofErr w:type="spellEnd"/>
      <w:r>
        <w:rPr>
          <w:rFonts w:ascii="Times New Roman" w:hAnsi="Times New Roman" w:cs="Times New Roman"/>
          <w:sz w:val="24"/>
          <w:szCs w:val="24"/>
          <w:lang w:val="lv-LV"/>
        </w:rPr>
        <w:t xml:space="preserve"> izstrāde</w:t>
      </w:r>
      <w:r w:rsidR="00C131F4">
        <w:rPr>
          <w:rFonts w:ascii="Times New Roman" w:hAnsi="Times New Roman" w:cs="Times New Roman"/>
          <w:sz w:val="24"/>
          <w:szCs w:val="24"/>
          <w:lang w:val="lv-LV"/>
        </w:rPr>
        <w:t>, kā arī “Ainavu politikas ieviešanas plāna</w:t>
      </w:r>
      <w:r w:rsidR="00427231">
        <w:rPr>
          <w:rFonts w:ascii="Times New Roman" w:hAnsi="Times New Roman" w:cs="Times New Roman"/>
          <w:sz w:val="24"/>
          <w:szCs w:val="24"/>
          <w:lang w:val="lv-LV"/>
        </w:rPr>
        <w:t xml:space="preserve"> 2024. – 2027.gadam</w:t>
      </w:r>
      <w:r w:rsidR="00C131F4">
        <w:rPr>
          <w:rFonts w:ascii="Times New Roman" w:hAnsi="Times New Roman" w:cs="Times New Roman"/>
          <w:sz w:val="24"/>
          <w:szCs w:val="24"/>
          <w:lang w:val="lv-LV"/>
        </w:rPr>
        <w:t>” izstrāde.</w:t>
      </w:r>
      <w:r w:rsidR="00C131F4" w:rsidRPr="00C131F4">
        <w:rPr>
          <w:rFonts w:ascii="Times New Roman" w:hAnsi="Times New Roman" w:cs="Times New Roman"/>
          <w:sz w:val="24"/>
          <w:szCs w:val="24"/>
          <w:lang w:val="lv-LV"/>
        </w:rPr>
        <w:t xml:space="preserve"> </w:t>
      </w:r>
      <w:r w:rsidR="00C131F4" w:rsidRPr="001F12AB">
        <w:rPr>
          <w:rFonts w:ascii="Times New Roman" w:hAnsi="Times New Roman" w:cs="Times New Roman"/>
          <w:sz w:val="24"/>
          <w:szCs w:val="24"/>
          <w:lang w:val="lv-LV"/>
        </w:rPr>
        <w:t xml:space="preserve">Ņemot </w:t>
      </w:r>
      <w:r w:rsidR="00C131F4">
        <w:rPr>
          <w:rFonts w:ascii="Times New Roman" w:hAnsi="Times New Roman" w:cs="Times New Roman"/>
          <w:sz w:val="24"/>
          <w:szCs w:val="24"/>
          <w:lang w:val="lv-LV"/>
        </w:rPr>
        <w:t xml:space="preserve">to </w:t>
      </w:r>
      <w:r w:rsidR="00C131F4" w:rsidRPr="001F12AB">
        <w:rPr>
          <w:rFonts w:ascii="Times New Roman" w:hAnsi="Times New Roman" w:cs="Times New Roman"/>
          <w:sz w:val="24"/>
          <w:szCs w:val="24"/>
          <w:lang w:val="lv-LV"/>
        </w:rPr>
        <w:t xml:space="preserve">vērā, </w:t>
      </w:r>
      <w:r w:rsidR="00C131F4">
        <w:rPr>
          <w:rFonts w:ascii="Times New Roman" w:hAnsi="Times New Roman" w:cs="Times New Roman"/>
          <w:sz w:val="24"/>
          <w:szCs w:val="24"/>
          <w:lang w:val="lv-LV"/>
        </w:rPr>
        <w:t xml:space="preserve">ir būtiski sekot līdzi šo dokumentu aktuālajām redakcijām un atbilstoši </w:t>
      </w:r>
      <w:r w:rsidR="00C131F4" w:rsidRPr="001F12AB">
        <w:rPr>
          <w:rFonts w:ascii="Times New Roman" w:hAnsi="Times New Roman" w:cs="Times New Roman"/>
          <w:sz w:val="24"/>
          <w:szCs w:val="24"/>
          <w:lang w:val="lv-LV"/>
        </w:rPr>
        <w:t>“Kurzemes reģiona piekrastes tematisk</w:t>
      </w:r>
      <w:r w:rsidR="00C131F4">
        <w:rPr>
          <w:rFonts w:ascii="Times New Roman" w:hAnsi="Times New Roman" w:cs="Times New Roman"/>
          <w:sz w:val="24"/>
          <w:szCs w:val="24"/>
          <w:lang w:val="lv-LV"/>
        </w:rPr>
        <w:t>ā</w:t>
      </w:r>
      <w:r w:rsidR="00C131F4" w:rsidRPr="001F12AB">
        <w:rPr>
          <w:rFonts w:ascii="Times New Roman" w:hAnsi="Times New Roman" w:cs="Times New Roman"/>
          <w:sz w:val="24"/>
          <w:szCs w:val="24"/>
          <w:lang w:val="lv-LV"/>
        </w:rPr>
        <w:t xml:space="preserve"> plānojum</w:t>
      </w:r>
      <w:r w:rsidR="00C131F4">
        <w:rPr>
          <w:rFonts w:ascii="Times New Roman" w:hAnsi="Times New Roman" w:cs="Times New Roman"/>
          <w:sz w:val="24"/>
          <w:szCs w:val="24"/>
          <w:lang w:val="lv-LV"/>
        </w:rPr>
        <w:t>a</w:t>
      </w:r>
      <w:r w:rsidR="00C131F4" w:rsidRPr="001F12AB">
        <w:rPr>
          <w:rFonts w:ascii="Times New Roman" w:hAnsi="Times New Roman" w:cs="Times New Roman"/>
          <w:sz w:val="24"/>
          <w:szCs w:val="24"/>
          <w:lang w:val="lv-LV"/>
        </w:rPr>
        <w:t>”</w:t>
      </w:r>
      <w:r w:rsidR="00C131F4">
        <w:rPr>
          <w:rFonts w:ascii="Times New Roman" w:hAnsi="Times New Roman" w:cs="Times New Roman"/>
          <w:sz w:val="24"/>
          <w:szCs w:val="24"/>
          <w:lang w:val="lv-LV"/>
        </w:rPr>
        <w:t xml:space="preserve"> teritoriālajam </w:t>
      </w:r>
      <w:r w:rsidR="00296EFB">
        <w:rPr>
          <w:rFonts w:ascii="Times New Roman" w:hAnsi="Times New Roman" w:cs="Times New Roman"/>
          <w:sz w:val="24"/>
          <w:szCs w:val="24"/>
          <w:lang w:val="lv-LV"/>
        </w:rPr>
        <w:t xml:space="preserve">un tematiskajam </w:t>
      </w:r>
      <w:r w:rsidR="00C131F4">
        <w:rPr>
          <w:rFonts w:ascii="Times New Roman" w:hAnsi="Times New Roman" w:cs="Times New Roman"/>
          <w:sz w:val="24"/>
          <w:szCs w:val="24"/>
          <w:lang w:val="lv-LV"/>
        </w:rPr>
        <w:t xml:space="preserve">tvērumam nodrošināt dokumentu saskaņotību. </w:t>
      </w:r>
    </w:p>
    <w:p w14:paraId="4A6C7724" w14:textId="06EFB016" w:rsidR="00CC0539" w:rsidRPr="001F12AB" w:rsidRDefault="00C131F4" w:rsidP="003756AB">
      <w:pPr>
        <w:pStyle w:val="Sarakstarindkopa"/>
        <w:numPr>
          <w:ilvl w:val="1"/>
          <w:numId w:val="8"/>
        </w:numPr>
        <w:ind w:left="1134"/>
        <w:jc w:val="both"/>
        <w:rPr>
          <w:rFonts w:ascii="Times New Roman" w:hAnsi="Times New Roman" w:cs="Times New Roman"/>
          <w:sz w:val="24"/>
          <w:szCs w:val="24"/>
          <w:lang w:val="lv-LV"/>
        </w:rPr>
      </w:pPr>
      <w:r>
        <w:rPr>
          <w:rFonts w:ascii="Times New Roman" w:hAnsi="Times New Roman" w:cs="Times New Roman"/>
          <w:color w:val="212529"/>
          <w:sz w:val="24"/>
          <w:szCs w:val="24"/>
          <w:shd w:val="clear" w:color="auto" w:fill="FFFFFF"/>
          <w:lang w:val="lv-LV"/>
        </w:rPr>
        <w:t xml:space="preserve"> P</w:t>
      </w:r>
      <w:r w:rsidRPr="001F12AB">
        <w:rPr>
          <w:rFonts w:ascii="Times New Roman" w:hAnsi="Times New Roman" w:cs="Times New Roman"/>
          <w:color w:val="212529"/>
          <w:sz w:val="24"/>
          <w:szCs w:val="24"/>
          <w:shd w:val="clear" w:color="auto" w:fill="FFFFFF"/>
          <w:lang w:val="lv-LV"/>
        </w:rPr>
        <w:t>rojekt</w:t>
      </w:r>
      <w:r w:rsidR="00BD5AB4">
        <w:rPr>
          <w:rFonts w:ascii="Times New Roman" w:hAnsi="Times New Roman" w:cs="Times New Roman"/>
          <w:color w:val="212529"/>
          <w:sz w:val="24"/>
          <w:szCs w:val="24"/>
          <w:shd w:val="clear" w:color="auto" w:fill="FFFFFF"/>
          <w:lang w:val="lv-LV"/>
        </w:rPr>
        <w:t>ā</w:t>
      </w:r>
      <w:r w:rsidRPr="001F12AB">
        <w:rPr>
          <w:rFonts w:ascii="Times New Roman" w:hAnsi="Times New Roman" w:cs="Times New Roman"/>
          <w:color w:val="212529"/>
          <w:sz w:val="24"/>
          <w:szCs w:val="24"/>
          <w:shd w:val="clear" w:color="auto" w:fill="FFFFFF"/>
          <w:lang w:val="lv-LV"/>
        </w:rPr>
        <w:t xml:space="preserve"> </w:t>
      </w:r>
      <w:proofErr w:type="spellStart"/>
      <w:r w:rsidRPr="001F12AB">
        <w:rPr>
          <w:rFonts w:ascii="Times New Roman" w:hAnsi="Times New Roman" w:cs="Times New Roman"/>
          <w:i/>
          <w:iCs/>
          <w:color w:val="212529"/>
          <w:sz w:val="24"/>
          <w:szCs w:val="24"/>
          <w:shd w:val="clear" w:color="auto" w:fill="FFFFFF"/>
          <w:lang w:val="lv-LV"/>
        </w:rPr>
        <w:t>Baltic</w:t>
      </w:r>
      <w:proofErr w:type="spellEnd"/>
      <w:r w:rsidRPr="001F12AB">
        <w:rPr>
          <w:rFonts w:ascii="Times New Roman" w:hAnsi="Times New Roman" w:cs="Times New Roman"/>
          <w:i/>
          <w:iCs/>
          <w:color w:val="212529"/>
          <w:sz w:val="24"/>
          <w:szCs w:val="24"/>
          <w:shd w:val="clear" w:color="auto" w:fill="FFFFFF"/>
          <w:lang w:val="lv-LV"/>
        </w:rPr>
        <w:t xml:space="preserve"> Sea2Land</w:t>
      </w:r>
      <w:r w:rsidRPr="001F12A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ir paredzēta </w:t>
      </w:r>
      <w:proofErr w:type="spellStart"/>
      <w:r w:rsidR="00CC0539" w:rsidRPr="001F12AB">
        <w:rPr>
          <w:rFonts w:ascii="Times New Roman" w:hAnsi="Times New Roman" w:cs="Times New Roman"/>
          <w:sz w:val="24"/>
          <w:szCs w:val="24"/>
          <w:lang w:val="lv-LV"/>
        </w:rPr>
        <w:t>daudzlīmeņu</w:t>
      </w:r>
      <w:proofErr w:type="spellEnd"/>
      <w:r w:rsidR="00CC0539" w:rsidRPr="001F12AB">
        <w:rPr>
          <w:rFonts w:ascii="Times New Roman" w:hAnsi="Times New Roman" w:cs="Times New Roman"/>
          <w:sz w:val="24"/>
          <w:szCs w:val="24"/>
          <w:lang w:val="lv-LV"/>
        </w:rPr>
        <w:t xml:space="preserve"> </w:t>
      </w:r>
      <w:r w:rsidR="00427231">
        <w:rPr>
          <w:rFonts w:ascii="Times New Roman" w:hAnsi="Times New Roman" w:cs="Times New Roman"/>
          <w:sz w:val="24"/>
          <w:szCs w:val="24"/>
          <w:lang w:val="lv-LV"/>
        </w:rPr>
        <w:t xml:space="preserve">tiešsaistes (vai digitāla) </w:t>
      </w:r>
      <w:r w:rsidR="00CC0539" w:rsidRPr="001F12AB">
        <w:rPr>
          <w:rFonts w:ascii="Times New Roman" w:hAnsi="Times New Roman" w:cs="Times New Roman"/>
          <w:sz w:val="24"/>
          <w:szCs w:val="24"/>
          <w:lang w:val="lv-LV"/>
        </w:rPr>
        <w:t>pārvaldības rīk</w:t>
      </w:r>
      <w:r>
        <w:rPr>
          <w:rFonts w:ascii="Times New Roman" w:hAnsi="Times New Roman" w:cs="Times New Roman"/>
          <w:sz w:val="24"/>
          <w:szCs w:val="24"/>
          <w:lang w:val="lv-LV"/>
        </w:rPr>
        <w:t>a</w:t>
      </w:r>
      <w:r w:rsidR="00CC0539" w:rsidRPr="001F12AB">
        <w:rPr>
          <w:rFonts w:ascii="Times New Roman" w:hAnsi="Times New Roman" w:cs="Times New Roman"/>
          <w:sz w:val="24"/>
          <w:szCs w:val="24"/>
          <w:lang w:val="lv-LV"/>
        </w:rPr>
        <w:t xml:space="preserve"> (‘Navigator’)</w:t>
      </w:r>
      <w:r>
        <w:rPr>
          <w:rFonts w:ascii="Times New Roman" w:hAnsi="Times New Roman" w:cs="Times New Roman"/>
          <w:sz w:val="24"/>
          <w:szCs w:val="24"/>
          <w:lang w:val="lv-LV"/>
        </w:rPr>
        <w:t xml:space="preserve"> testēšana, k</w:t>
      </w:r>
      <w:r w:rsidR="00F405EB">
        <w:rPr>
          <w:rFonts w:ascii="Times New Roman" w:hAnsi="Times New Roman" w:cs="Times New Roman"/>
          <w:sz w:val="24"/>
          <w:szCs w:val="24"/>
          <w:lang w:val="lv-LV"/>
        </w:rPr>
        <w:t xml:space="preserve">o ir paredzēts pielietot arī </w:t>
      </w:r>
      <w:r w:rsidR="00F405EB" w:rsidRPr="001F12AB">
        <w:rPr>
          <w:rFonts w:ascii="Times New Roman" w:hAnsi="Times New Roman" w:cs="Times New Roman"/>
          <w:sz w:val="24"/>
          <w:szCs w:val="24"/>
          <w:lang w:val="lv-LV"/>
        </w:rPr>
        <w:t>“Kurzemes reģiona piekrastes tematiskā plānojuma” izstrād</w:t>
      </w:r>
      <w:r w:rsidR="00F405EB">
        <w:rPr>
          <w:rFonts w:ascii="Times New Roman" w:hAnsi="Times New Roman" w:cs="Times New Roman"/>
          <w:sz w:val="24"/>
          <w:szCs w:val="24"/>
          <w:lang w:val="lv-LV"/>
        </w:rPr>
        <w:t>ē.</w:t>
      </w:r>
    </w:p>
    <w:p w14:paraId="751BF275" w14:textId="77777777" w:rsidR="001F12AB" w:rsidRPr="00BA3522" w:rsidRDefault="001F12AB" w:rsidP="00646955">
      <w:pPr>
        <w:pStyle w:val="Sarakstarindkopa"/>
        <w:ind w:left="1080"/>
        <w:rPr>
          <w:rFonts w:ascii="Times New Roman" w:hAnsi="Times New Roman" w:cs="Times New Roman"/>
          <w:sz w:val="24"/>
          <w:szCs w:val="24"/>
          <w:lang w:val="lv-LV"/>
        </w:rPr>
      </w:pPr>
    </w:p>
    <w:p w14:paraId="0B620B65" w14:textId="214D29DB" w:rsidR="0011491C" w:rsidRPr="003756AB" w:rsidRDefault="00F31037" w:rsidP="00D31B51">
      <w:pPr>
        <w:pStyle w:val="Sarakstarindkopa"/>
        <w:numPr>
          <w:ilvl w:val="0"/>
          <w:numId w:val="8"/>
        </w:numPr>
        <w:spacing w:after="0" w:line="240" w:lineRule="auto"/>
        <w:ind w:left="357" w:hanging="357"/>
        <w:contextualSpacing w:val="0"/>
        <w:rPr>
          <w:rFonts w:ascii="Times New Roman" w:hAnsi="Times New Roman" w:cs="Times New Roman"/>
          <w:b/>
          <w:bCs/>
          <w:sz w:val="24"/>
          <w:szCs w:val="24"/>
          <w:lang w:val="lv-LV"/>
        </w:rPr>
      </w:pPr>
      <w:r w:rsidRPr="003756AB">
        <w:rPr>
          <w:rFonts w:ascii="Times New Roman" w:hAnsi="Times New Roman" w:cs="Times New Roman"/>
          <w:b/>
          <w:bCs/>
          <w:sz w:val="24"/>
          <w:szCs w:val="24"/>
          <w:lang w:val="lv-LV"/>
        </w:rPr>
        <w:t>Tematiskā plānojuma izstrādi nosakošais normatīvais ietvars:</w:t>
      </w:r>
    </w:p>
    <w:p w14:paraId="305B5DED" w14:textId="0323B389" w:rsidR="0087377B" w:rsidRPr="00BA3522" w:rsidRDefault="00F31037" w:rsidP="003756AB">
      <w:pPr>
        <w:numPr>
          <w:ilvl w:val="1"/>
          <w:numId w:val="8"/>
        </w:numPr>
        <w:tabs>
          <w:tab w:val="left" w:pos="993"/>
        </w:tabs>
        <w:spacing w:after="0" w:line="240" w:lineRule="auto"/>
        <w:ind w:left="993" w:hanging="567"/>
        <w:contextualSpacing/>
        <w:jc w:val="both"/>
        <w:rPr>
          <w:rFonts w:ascii="Times New Roman" w:eastAsia="Times New Roman" w:hAnsi="Times New Roman" w:cs="Times New Roman"/>
          <w:sz w:val="24"/>
          <w:szCs w:val="24"/>
          <w:lang w:val="lv-LV"/>
        </w:rPr>
      </w:pPr>
      <w:r w:rsidRPr="00BA3522">
        <w:rPr>
          <w:rFonts w:ascii="Times New Roman" w:eastAsia="Times New Roman" w:hAnsi="Times New Roman" w:cs="Times New Roman"/>
          <w:sz w:val="24"/>
          <w:szCs w:val="24"/>
          <w:lang w:val="lv-LV"/>
        </w:rPr>
        <w:t xml:space="preserve">Teritorijas attīstības plānošanas likuma 2. pants nosaka, ka teritorijas attīstība tiek plānota tā, lai varētu paaugstināt dzīves vides kvalitāti, ilgtspējīgi, efektīvi un racionāli izmantot teritoriju un citus resursus, kā arī mērķtiecīgi un līdzsvaroti attīstīt ekonomiku. </w:t>
      </w:r>
    </w:p>
    <w:p w14:paraId="757D334F" w14:textId="294D5097" w:rsidR="0087377B" w:rsidRPr="00BA3522" w:rsidRDefault="002265F5" w:rsidP="003756AB">
      <w:pPr>
        <w:tabs>
          <w:tab w:val="left" w:pos="993"/>
        </w:tabs>
        <w:spacing w:after="0" w:line="240" w:lineRule="auto"/>
        <w:ind w:left="993"/>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Šī l</w:t>
      </w:r>
      <w:r w:rsidR="00B63C59" w:rsidRPr="00BA3522">
        <w:rPr>
          <w:rFonts w:ascii="Times New Roman" w:eastAsia="Times New Roman" w:hAnsi="Times New Roman" w:cs="Times New Roman"/>
          <w:sz w:val="24"/>
          <w:szCs w:val="24"/>
          <w:lang w:val="lv-LV"/>
        </w:rPr>
        <w:t>ikuma 11. panta pirmā daļa nosaka, ka plānošanas reģions izstrādā un apstiprina plānošanas reģiona ilgtspējīgu attīstības stratēģiju un attīstības programmu.</w:t>
      </w:r>
      <w:r w:rsidR="00F9661C" w:rsidRPr="00BA3522">
        <w:rPr>
          <w:rFonts w:ascii="Times New Roman" w:eastAsia="Times New Roman" w:hAnsi="Times New Roman" w:cs="Times New Roman"/>
          <w:sz w:val="24"/>
          <w:szCs w:val="24"/>
          <w:lang w:val="lv-LV"/>
        </w:rPr>
        <w:t xml:space="preserve"> </w:t>
      </w:r>
      <w:r w:rsidR="009B1B87">
        <w:rPr>
          <w:rFonts w:ascii="Times New Roman" w:eastAsia="Times New Roman" w:hAnsi="Times New Roman" w:cs="Times New Roman"/>
          <w:sz w:val="24"/>
          <w:szCs w:val="24"/>
          <w:lang w:val="lv-LV"/>
        </w:rPr>
        <w:t>Taču v</w:t>
      </w:r>
      <w:r w:rsidR="00B63C59" w:rsidRPr="00BA3522">
        <w:rPr>
          <w:rFonts w:ascii="Times New Roman" w:eastAsia="Times New Roman" w:hAnsi="Times New Roman" w:cs="Times New Roman"/>
          <w:sz w:val="24"/>
          <w:szCs w:val="24"/>
          <w:lang w:val="lv-LV"/>
        </w:rPr>
        <w:t xml:space="preserve">ienlaikus </w:t>
      </w:r>
      <w:r>
        <w:rPr>
          <w:rFonts w:ascii="Times New Roman" w:eastAsia="Times New Roman" w:hAnsi="Times New Roman" w:cs="Times New Roman"/>
          <w:sz w:val="24"/>
          <w:szCs w:val="24"/>
          <w:lang w:val="lv-LV"/>
        </w:rPr>
        <w:t>šī l</w:t>
      </w:r>
      <w:r w:rsidR="00F31037" w:rsidRPr="00BA3522">
        <w:rPr>
          <w:rFonts w:ascii="Times New Roman" w:eastAsia="Times New Roman" w:hAnsi="Times New Roman" w:cs="Times New Roman"/>
          <w:sz w:val="24"/>
          <w:szCs w:val="24"/>
          <w:lang w:val="lv-LV"/>
        </w:rPr>
        <w:t xml:space="preserve">ikuma </w:t>
      </w:r>
      <w:r w:rsidR="00646955" w:rsidRPr="00BA3522">
        <w:rPr>
          <w:rFonts w:ascii="Times New Roman" w:eastAsia="Times New Roman" w:hAnsi="Times New Roman" w:cs="Times New Roman"/>
          <w:sz w:val="24"/>
          <w:szCs w:val="24"/>
          <w:lang w:val="lv-LV"/>
        </w:rPr>
        <w:t>32</w:t>
      </w:r>
      <w:r w:rsidR="00F31037" w:rsidRPr="00BA3522">
        <w:rPr>
          <w:rFonts w:ascii="Times New Roman" w:eastAsia="Times New Roman" w:hAnsi="Times New Roman" w:cs="Times New Roman"/>
          <w:sz w:val="24"/>
          <w:szCs w:val="24"/>
          <w:lang w:val="lv-LV"/>
        </w:rPr>
        <w:t xml:space="preserve">. panta pirmā daļa nosaka, ka </w:t>
      </w:r>
      <w:r w:rsidR="00646955" w:rsidRPr="00BA3522">
        <w:rPr>
          <w:rFonts w:ascii="Times New Roman" w:eastAsia="Times New Roman" w:hAnsi="Times New Roman" w:cs="Times New Roman"/>
          <w:sz w:val="24"/>
          <w:szCs w:val="24"/>
          <w:lang w:val="lv-LV"/>
        </w:rPr>
        <w:t>visos teritorijas attīstības plānošanas līmeņos var izstrādāt tematiskos plānojumus, kuru darbības termiņu nosaka institūcija, kas apstiprina attiecīgo tematisko plānojumu</w:t>
      </w:r>
      <w:r w:rsidR="00F31037" w:rsidRPr="00BA3522">
        <w:rPr>
          <w:rFonts w:ascii="Times New Roman" w:eastAsia="Times New Roman" w:hAnsi="Times New Roman" w:cs="Times New Roman"/>
          <w:sz w:val="24"/>
          <w:szCs w:val="24"/>
          <w:lang w:val="lv-LV"/>
        </w:rPr>
        <w:t xml:space="preserve">. </w:t>
      </w:r>
    </w:p>
    <w:p w14:paraId="46549A42" w14:textId="7AB56B33" w:rsidR="00F31037" w:rsidRPr="002265F5" w:rsidRDefault="002265F5" w:rsidP="003756AB">
      <w:pPr>
        <w:numPr>
          <w:ilvl w:val="1"/>
          <w:numId w:val="8"/>
        </w:numPr>
        <w:tabs>
          <w:tab w:val="left" w:pos="993"/>
        </w:tabs>
        <w:spacing w:after="0" w:line="240" w:lineRule="auto"/>
        <w:ind w:left="993" w:hanging="567"/>
        <w:contextualSpacing/>
        <w:jc w:val="both"/>
        <w:rPr>
          <w:rFonts w:ascii="Times New Roman" w:eastAsia="Times New Roman" w:hAnsi="Times New Roman" w:cs="Times New Roman"/>
          <w:sz w:val="24"/>
          <w:szCs w:val="24"/>
          <w:lang w:val="lv-LV"/>
        </w:rPr>
      </w:pPr>
      <w:r w:rsidRPr="00BA3522">
        <w:rPr>
          <w:rFonts w:ascii="Times New Roman" w:eastAsia="Times New Roman" w:hAnsi="Times New Roman" w:cs="Times New Roman"/>
          <w:sz w:val="24"/>
          <w:szCs w:val="24"/>
          <w:lang w:val="lv-LV"/>
        </w:rPr>
        <w:t xml:space="preserve">Teritorijas attīstības plānošanas likuma </w:t>
      </w:r>
      <w:r w:rsidR="00F31037" w:rsidRPr="00BA3522">
        <w:rPr>
          <w:rFonts w:ascii="Times New Roman" w:eastAsia="Times New Roman" w:hAnsi="Times New Roman" w:cs="Times New Roman"/>
          <w:sz w:val="24"/>
          <w:szCs w:val="24"/>
          <w:lang w:val="lv-LV"/>
        </w:rPr>
        <w:t xml:space="preserve">1. panta 5. punkts nosaka, ka tematiskais plānojums ir teritorijas attīstības plānošanas dokuments, kurā atbilstoši plānošanas līmenim risināti specifiski jautājumi, kas saistīti ar atsevišķu nozaru attīstību (piemēram, transporta infrastruktūra, veselības </w:t>
      </w:r>
      <w:r w:rsidR="00F31037" w:rsidRPr="002265F5">
        <w:rPr>
          <w:rFonts w:ascii="Times New Roman" w:eastAsia="Times New Roman" w:hAnsi="Times New Roman" w:cs="Times New Roman"/>
          <w:sz w:val="24"/>
          <w:szCs w:val="24"/>
          <w:lang w:val="lv-LV"/>
        </w:rPr>
        <w:t>aprūpes iestāžu un izglītības iestāžu izvietojums) vai specifisku tematu (piemēram, inženiertīklu izvietojums, ainaviski vērtīgas teritorijas un riska teritorijas).</w:t>
      </w:r>
    </w:p>
    <w:p w14:paraId="48937CD0" w14:textId="6FC16F85" w:rsidR="00F31037" w:rsidRPr="00BA3522" w:rsidRDefault="00F31037" w:rsidP="003756AB">
      <w:pPr>
        <w:numPr>
          <w:ilvl w:val="1"/>
          <w:numId w:val="8"/>
        </w:numPr>
        <w:tabs>
          <w:tab w:val="left" w:pos="993"/>
        </w:tabs>
        <w:spacing w:after="0" w:line="240" w:lineRule="auto"/>
        <w:ind w:left="993" w:hanging="567"/>
        <w:contextualSpacing/>
        <w:jc w:val="both"/>
        <w:rPr>
          <w:rFonts w:ascii="Times New Roman" w:hAnsi="Times New Roman" w:cs="Times New Roman"/>
          <w:sz w:val="24"/>
          <w:szCs w:val="24"/>
          <w:lang w:val="lv-LV"/>
        </w:rPr>
      </w:pPr>
      <w:r w:rsidRPr="002265F5">
        <w:rPr>
          <w:rFonts w:ascii="Times New Roman" w:eastAsia="Times New Roman" w:hAnsi="Times New Roman" w:cs="Times New Roman"/>
          <w:sz w:val="24"/>
          <w:szCs w:val="24"/>
          <w:lang w:val="lv-LV"/>
        </w:rPr>
        <w:lastRenderedPageBreak/>
        <w:t>Saskaņā ar Ministru kabineta 2013. gada 30. aprīļa noteikumu Nr. 240 “Vispārīgie teritorijas plānošanas</w:t>
      </w:r>
      <w:r w:rsidRPr="00BA3522">
        <w:rPr>
          <w:rFonts w:ascii="Times New Roman" w:eastAsia="Times New Roman" w:hAnsi="Times New Roman" w:cs="Times New Roman"/>
          <w:sz w:val="24"/>
          <w:szCs w:val="24"/>
          <w:lang w:val="lv-LV"/>
        </w:rPr>
        <w:t>, izmantošanas un apbūves noteikumi” 228. punktu ainavu plānu var izstrādāt kā tematisko plānojumu, kurā minēti ieteikumi turpmākai rīcībai.</w:t>
      </w:r>
    </w:p>
    <w:p w14:paraId="3636148C" w14:textId="77777777" w:rsidR="00F31037" w:rsidRPr="00BA3522" w:rsidRDefault="00F31037" w:rsidP="0087377B">
      <w:pPr>
        <w:tabs>
          <w:tab w:val="left" w:pos="993"/>
        </w:tabs>
        <w:spacing w:after="0" w:line="240" w:lineRule="auto"/>
        <w:contextualSpacing/>
        <w:jc w:val="both"/>
        <w:rPr>
          <w:rFonts w:ascii="Times New Roman" w:eastAsia="Times New Roman" w:hAnsi="Times New Roman" w:cs="Times New Roman"/>
          <w:sz w:val="24"/>
          <w:szCs w:val="24"/>
          <w:lang w:val="lv-LV"/>
        </w:rPr>
      </w:pPr>
    </w:p>
    <w:p w14:paraId="143803E9" w14:textId="230E8931" w:rsidR="0087377B" w:rsidRPr="00BA3522" w:rsidRDefault="0087377B" w:rsidP="003756AB">
      <w:pPr>
        <w:pStyle w:val="Sarakstarindkopa"/>
        <w:numPr>
          <w:ilvl w:val="0"/>
          <w:numId w:val="8"/>
        </w:numPr>
        <w:ind w:left="284" w:hanging="284"/>
        <w:rPr>
          <w:rFonts w:ascii="Times New Roman" w:hAnsi="Times New Roman" w:cs="Times New Roman"/>
          <w:b/>
          <w:bCs/>
          <w:sz w:val="24"/>
          <w:szCs w:val="24"/>
          <w:lang w:val="lv-LV"/>
        </w:rPr>
      </w:pPr>
      <w:r w:rsidRPr="00BA3522">
        <w:rPr>
          <w:rFonts w:ascii="Times New Roman" w:hAnsi="Times New Roman" w:cs="Times New Roman"/>
          <w:b/>
          <w:bCs/>
          <w:sz w:val="24"/>
          <w:szCs w:val="24"/>
          <w:lang w:val="lv-LV"/>
        </w:rPr>
        <w:t>Tematiskā plānojuma spēks:</w:t>
      </w:r>
    </w:p>
    <w:p w14:paraId="1F84474D" w14:textId="2BC373FD" w:rsidR="0087377B" w:rsidRPr="00BA3522" w:rsidRDefault="0087377B" w:rsidP="003756AB">
      <w:pPr>
        <w:pStyle w:val="Sarakstarindkopa"/>
        <w:numPr>
          <w:ilvl w:val="1"/>
          <w:numId w:val="8"/>
        </w:numPr>
        <w:tabs>
          <w:tab w:val="left" w:pos="993"/>
        </w:tabs>
        <w:spacing w:after="0" w:line="240" w:lineRule="auto"/>
        <w:ind w:left="851"/>
        <w:jc w:val="both"/>
        <w:rPr>
          <w:rFonts w:ascii="Times New Roman" w:eastAsia="Times New Roman" w:hAnsi="Times New Roman" w:cs="Times New Roman"/>
          <w:sz w:val="24"/>
          <w:szCs w:val="24"/>
          <w:lang w:val="lv-LV"/>
        </w:rPr>
      </w:pPr>
      <w:r w:rsidRPr="00BA3522">
        <w:rPr>
          <w:rFonts w:ascii="Times New Roman" w:eastAsia="Times New Roman" w:hAnsi="Times New Roman" w:cs="Times New Roman"/>
          <w:sz w:val="24"/>
          <w:szCs w:val="24"/>
          <w:lang w:val="lv-LV"/>
        </w:rPr>
        <w:t>Teritorijas attīstības plānošanas likuma (turpmāk – Likums) 32. panta otrā daļa nosaka, ka tematiskos plānojumus ir jāņem vērā, izstrādājot citus teritorijas attīstības plānošanas dokumentus. Vienlaikus Likuma 3. panta astotā daļa nosaka visu līmeņu plānošanas dokumentu savstarpējās saskaņotības principu, jo teritorijas attīstības plānošanas dokumentus izstrādā, tos savstarpēji saskaņojot un izvērtējot citos teritorijas attīstības plānošanas dokumentos noteikto.</w:t>
      </w:r>
    </w:p>
    <w:p w14:paraId="0E1920C2" w14:textId="4EC4B1FC" w:rsidR="00D74F0D" w:rsidRPr="00BA3522" w:rsidRDefault="00D74F0D" w:rsidP="003756AB">
      <w:pPr>
        <w:pStyle w:val="Sarakstarindkopa"/>
        <w:numPr>
          <w:ilvl w:val="1"/>
          <w:numId w:val="8"/>
        </w:numPr>
        <w:tabs>
          <w:tab w:val="left" w:pos="993"/>
        </w:tabs>
        <w:spacing w:after="0" w:line="240" w:lineRule="auto"/>
        <w:ind w:left="851"/>
        <w:jc w:val="both"/>
        <w:rPr>
          <w:rFonts w:ascii="Times New Roman" w:eastAsia="Times New Roman" w:hAnsi="Times New Roman" w:cs="Times New Roman"/>
          <w:sz w:val="24"/>
          <w:szCs w:val="24"/>
          <w:lang w:val="lv-LV"/>
        </w:rPr>
      </w:pPr>
      <w:r w:rsidRPr="00BA3522">
        <w:rPr>
          <w:rFonts w:ascii="Times New Roman" w:eastAsia="Times New Roman" w:hAnsi="Times New Roman" w:cs="Times New Roman"/>
          <w:sz w:val="24"/>
          <w:szCs w:val="24"/>
          <w:lang w:val="lv-LV"/>
        </w:rPr>
        <w:t>Attīstības plānošanas sistēmas likuma 13. panta trešā daļa nosaka, ka pašvaldību institūcijas, pildot tām normatīvajos aktos noteiktos uzdevumus, ievēro attīstības plānošanas dokumentus.</w:t>
      </w:r>
    </w:p>
    <w:p w14:paraId="4594B41B" w14:textId="77777777" w:rsidR="00D74F0D" w:rsidRPr="00BA3522" w:rsidRDefault="00D74F0D" w:rsidP="00D74F0D">
      <w:pPr>
        <w:tabs>
          <w:tab w:val="left" w:pos="993"/>
        </w:tabs>
        <w:spacing w:after="0" w:line="240" w:lineRule="auto"/>
        <w:jc w:val="both"/>
        <w:rPr>
          <w:rFonts w:ascii="Times New Roman" w:eastAsia="Times New Roman" w:hAnsi="Times New Roman" w:cs="Times New Roman"/>
          <w:sz w:val="24"/>
          <w:szCs w:val="24"/>
          <w:lang w:val="lv-LV"/>
        </w:rPr>
      </w:pPr>
    </w:p>
    <w:p w14:paraId="0C21593E" w14:textId="6125A2AB" w:rsidR="00D74F0D" w:rsidRPr="00BA3522" w:rsidRDefault="00D74F0D" w:rsidP="003756AB">
      <w:pPr>
        <w:pStyle w:val="Sarakstarindkopa"/>
        <w:numPr>
          <w:ilvl w:val="0"/>
          <w:numId w:val="8"/>
        </w:numPr>
        <w:ind w:left="284" w:hanging="284"/>
        <w:rPr>
          <w:rFonts w:ascii="Times New Roman" w:hAnsi="Times New Roman" w:cs="Times New Roman"/>
          <w:b/>
          <w:bCs/>
          <w:sz w:val="24"/>
          <w:szCs w:val="24"/>
          <w:lang w:val="lv-LV"/>
        </w:rPr>
      </w:pPr>
      <w:r w:rsidRPr="00BA3522">
        <w:rPr>
          <w:rFonts w:ascii="Times New Roman" w:hAnsi="Times New Roman" w:cs="Times New Roman"/>
          <w:b/>
          <w:bCs/>
          <w:sz w:val="24"/>
          <w:szCs w:val="24"/>
          <w:lang w:val="lv-LV"/>
        </w:rPr>
        <w:t>Tematiskā plānojuma termiņš:</w:t>
      </w:r>
    </w:p>
    <w:p w14:paraId="1B563565" w14:textId="1420B111" w:rsidR="00D74F0D" w:rsidRPr="00297D45" w:rsidRDefault="00F9661C" w:rsidP="00EF5074">
      <w:pPr>
        <w:pStyle w:val="Sarakstarindkopa"/>
        <w:numPr>
          <w:ilvl w:val="1"/>
          <w:numId w:val="8"/>
        </w:numPr>
        <w:ind w:left="851"/>
        <w:jc w:val="both"/>
        <w:rPr>
          <w:rFonts w:ascii="Times New Roman" w:hAnsi="Times New Roman" w:cs="Times New Roman"/>
          <w:sz w:val="24"/>
          <w:szCs w:val="24"/>
          <w:lang w:val="lv-LV"/>
        </w:rPr>
      </w:pPr>
      <w:r w:rsidRPr="00297D45">
        <w:rPr>
          <w:rFonts w:ascii="Times New Roman" w:eastAsia="Times New Roman" w:hAnsi="Times New Roman" w:cs="Times New Roman"/>
          <w:sz w:val="24"/>
          <w:szCs w:val="24"/>
          <w:lang w:val="lv-LV"/>
        </w:rPr>
        <w:t>Teritorijas attīstības plānošanas likuma 32. panta pirmā daļa nosaka, ka tematisk</w:t>
      </w:r>
      <w:r w:rsidR="00297D45" w:rsidRPr="00297D45">
        <w:rPr>
          <w:rFonts w:ascii="Times New Roman" w:eastAsia="Times New Roman" w:hAnsi="Times New Roman" w:cs="Times New Roman"/>
          <w:sz w:val="24"/>
          <w:szCs w:val="24"/>
          <w:lang w:val="lv-LV"/>
        </w:rPr>
        <w:t>ā</w:t>
      </w:r>
      <w:r w:rsidRPr="00297D45">
        <w:rPr>
          <w:rFonts w:ascii="Times New Roman" w:eastAsia="Times New Roman" w:hAnsi="Times New Roman" w:cs="Times New Roman"/>
          <w:sz w:val="24"/>
          <w:szCs w:val="24"/>
          <w:lang w:val="lv-LV"/>
        </w:rPr>
        <w:t xml:space="preserve"> plānojum</w:t>
      </w:r>
      <w:r w:rsidR="00297D45" w:rsidRPr="00297D45">
        <w:rPr>
          <w:rFonts w:ascii="Times New Roman" w:eastAsia="Times New Roman" w:hAnsi="Times New Roman" w:cs="Times New Roman"/>
          <w:sz w:val="24"/>
          <w:szCs w:val="24"/>
          <w:lang w:val="lv-LV"/>
        </w:rPr>
        <w:t>a</w:t>
      </w:r>
      <w:r w:rsidRPr="00297D45">
        <w:rPr>
          <w:rFonts w:ascii="Times New Roman" w:eastAsia="Times New Roman" w:hAnsi="Times New Roman" w:cs="Times New Roman"/>
          <w:sz w:val="24"/>
          <w:szCs w:val="24"/>
          <w:lang w:val="lv-LV"/>
        </w:rPr>
        <w:t xml:space="preserve"> darbības termiņu nosaka institūcija, kas apstiprina attiecīgo tematisko plānojumu</w:t>
      </w:r>
      <w:r w:rsidR="00297D45" w:rsidRPr="00297D45">
        <w:rPr>
          <w:rFonts w:ascii="Times New Roman" w:eastAsia="Times New Roman" w:hAnsi="Times New Roman" w:cs="Times New Roman"/>
          <w:sz w:val="24"/>
          <w:szCs w:val="24"/>
          <w:lang w:val="lv-LV"/>
        </w:rPr>
        <w:t xml:space="preserve">. Saskaņā ar </w:t>
      </w:r>
      <w:r w:rsidR="00D74F0D" w:rsidRPr="00297D45">
        <w:rPr>
          <w:rFonts w:ascii="Times New Roman" w:eastAsia="Times New Roman" w:hAnsi="Times New Roman" w:cs="Times New Roman"/>
          <w:sz w:val="24"/>
          <w:szCs w:val="24"/>
          <w:lang w:val="lv-LV"/>
        </w:rPr>
        <w:t>Attīstības plānošanas sistēmas likuma 8. pant</w:t>
      </w:r>
      <w:r w:rsidR="00297D45">
        <w:rPr>
          <w:rFonts w:ascii="Times New Roman" w:eastAsia="Times New Roman" w:hAnsi="Times New Roman" w:cs="Times New Roman"/>
          <w:sz w:val="24"/>
          <w:szCs w:val="24"/>
          <w:lang w:val="lv-LV"/>
        </w:rPr>
        <w:t>u</w:t>
      </w:r>
      <w:r w:rsidR="00D74F0D" w:rsidRPr="00297D45">
        <w:rPr>
          <w:rFonts w:ascii="Times New Roman" w:eastAsia="Times New Roman" w:hAnsi="Times New Roman" w:cs="Times New Roman"/>
          <w:sz w:val="24"/>
          <w:szCs w:val="24"/>
          <w:lang w:val="lv-LV"/>
        </w:rPr>
        <w:t xml:space="preserve"> attīstību plāno ilgtermiņā līdz 25 gadiem.</w:t>
      </w:r>
      <w:r w:rsidR="00297D45">
        <w:rPr>
          <w:rFonts w:ascii="Times New Roman" w:eastAsia="Times New Roman" w:hAnsi="Times New Roman" w:cs="Times New Roman"/>
          <w:sz w:val="24"/>
          <w:szCs w:val="24"/>
          <w:lang w:val="lv-LV"/>
        </w:rPr>
        <w:t xml:space="preserve"> </w:t>
      </w:r>
    </w:p>
    <w:p w14:paraId="0C1689C6" w14:textId="45FE884B" w:rsidR="001F486F" w:rsidRPr="00036FA2" w:rsidRDefault="00297D45" w:rsidP="001F486F">
      <w:pPr>
        <w:pStyle w:val="Sarakstarindkopa"/>
        <w:numPr>
          <w:ilvl w:val="1"/>
          <w:numId w:val="8"/>
        </w:numPr>
        <w:ind w:left="851"/>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 Pašreiz hierarhiski augstākais ilgtermiņa attīstības plānošanas dokuments ir Latvijas ilgtspējīgas attīstības stratēģija “Latvija 2030” ar darbības termiņu līdz 2030.gadam. </w:t>
      </w:r>
      <w:r w:rsidR="00EF5074">
        <w:rPr>
          <w:rFonts w:ascii="Times New Roman" w:eastAsia="Times New Roman" w:hAnsi="Times New Roman" w:cs="Times New Roman"/>
          <w:sz w:val="24"/>
          <w:szCs w:val="24"/>
          <w:lang w:val="lv-LV"/>
        </w:rPr>
        <w:t xml:space="preserve">Tāds plānošanas termiņš ir </w:t>
      </w:r>
      <w:r w:rsidR="00BD5AB4">
        <w:rPr>
          <w:rFonts w:ascii="Times New Roman" w:eastAsia="Times New Roman" w:hAnsi="Times New Roman" w:cs="Times New Roman"/>
          <w:sz w:val="24"/>
          <w:szCs w:val="24"/>
          <w:lang w:val="lv-LV"/>
        </w:rPr>
        <w:t xml:space="preserve">arī </w:t>
      </w:r>
      <w:r w:rsidR="00EF507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Valsts ilgtermiņa</w:t>
      </w:r>
      <w:r w:rsidR="00EF5074">
        <w:rPr>
          <w:rFonts w:ascii="Times New Roman" w:eastAsia="Times New Roman" w:hAnsi="Times New Roman" w:cs="Times New Roman"/>
          <w:sz w:val="24"/>
          <w:szCs w:val="24"/>
          <w:lang w:val="lv-LV"/>
        </w:rPr>
        <w:t xml:space="preserve"> tematiskajam plānojumam Baltijas jūras piekrastes publiskās infrastruktūras attīstībai līdz 2030.gadam</w:t>
      </w:r>
      <w:r w:rsidR="001855B2">
        <w:rPr>
          <w:rFonts w:ascii="Times New Roman" w:eastAsia="Times New Roman" w:hAnsi="Times New Roman" w:cs="Times New Roman"/>
          <w:sz w:val="24"/>
          <w:szCs w:val="24"/>
          <w:lang w:val="lv-LV"/>
        </w:rPr>
        <w:t>”</w:t>
      </w:r>
      <w:r w:rsidR="00EF507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0C3FBDA5" w14:textId="619E2C4E" w:rsidR="00427231" w:rsidRPr="00036FA2" w:rsidRDefault="00297D45" w:rsidP="001F486F">
      <w:pPr>
        <w:pStyle w:val="Sarakstarindkopa"/>
        <w:numPr>
          <w:ilvl w:val="1"/>
          <w:numId w:val="8"/>
        </w:numPr>
        <w:ind w:left="851"/>
        <w:jc w:val="both"/>
        <w:rPr>
          <w:rFonts w:ascii="Times New Roman" w:hAnsi="Times New Roman" w:cs="Times New Roman"/>
          <w:sz w:val="24"/>
          <w:szCs w:val="24"/>
          <w:lang w:val="lv-LV"/>
        </w:rPr>
      </w:pPr>
      <w:r w:rsidRPr="001F486F">
        <w:rPr>
          <w:rFonts w:ascii="Times New Roman" w:eastAsia="Times New Roman" w:hAnsi="Times New Roman" w:cs="Times New Roman"/>
          <w:sz w:val="24"/>
          <w:szCs w:val="24"/>
          <w:lang w:val="lv-LV"/>
        </w:rPr>
        <w:t>Tomēr</w:t>
      </w:r>
      <w:r w:rsidR="00BD5AB4" w:rsidRPr="001F486F">
        <w:rPr>
          <w:rFonts w:ascii="Times New Roman" w:eastAsia="Times New Roman" w:hAnsi="Times New Roman" w:cs="Times New Roman"/>
          <w:sz w:val="24"/>
          <w:szCs w:val="24"/>
          <w:lang w:val="lv-LV"/>
        </w:rPr>
        <w:t>,</w:t>
      </w:r>
      <w:r w:rsidRPr="001F486F">
        <w:rPr>
          <w:rFonts w:ascii="Times New Roman" w:eastAsia="Times New Roman" w:hAnsi="Times New Roman" w:cs="Times New Roman"/>
          <w:sz w:val="24"/>
          <w:szCs w:val="24"/>
          <w:lang w:val="lv-LV"/>
        </w:rPr>
        <w:t xml:space="preserve"> ņemot vērā apstākli, ka jau ir uzsākts darbs pie jaunas Latvijas ilgtspējīgas attīstības stratēģijas</w:t>
      </w:r>
      <w:r w:rsidR="00EF5074" w:rsidRPr="001F486F">
        <w:rPr>
          <w:rFonts w:ascii="Times New Roman" w:eastAsia="Times New Roman" w:hAnsi="Times New Roman" w:cs="Times New Roman"/>
          <w:sz w:val="24"/>
          <w:szCs w:val="24"/>
          <w:lang w:val="lv-LV"/>
        </w:rPr>
        <w:t xml:space="preserve"> izstrādes </w:t>
      </w:r>
      <w:r w:rsidRPr="001F486F">
        <w:rPr>
          <w:rFonts w:ascii="Times New Roman" w:eastAsia="Times New Roman" w:hAnsi="Times New Roman" w:cs="Times New Roman"/>
          <w:sz w:val="24"/>
          <w:szCs w:val="24"/>
          <w:lang w:val="lv-LV"/>
        </w:rPr>
        <w:t>līdz 2050.gadam,</w:t>
      </w:r>
      <w:r w:rsidR="00EF5074" w:rsidRPr="001F486F">
        <w:rPr>
          <w:rFonts w:ascii="Times New Roman" w:eastAsia="Times New Roman" w:hAnsi="Times New Roman" w:cs="Times New Roman"/>
          <w:sz w:val="24"/>
          <w:szCs w:val="24"/>
          <w:lang w:val="lv-LV"/>
        </w:rPr>
        <w:t xml:space="preserve"> uzskatām, ka plānotajam </w:t>
      </w:r>
      <w:r w:rsidR="00EF5074" w:rsidRPr="001F486F">
        <w:rPr>
          <w:rFonts w:ascii="Times New Roman" w:hAnsi="Times New Roman" w:cs="Times New Roman"/>
          <w:sz w:val="24"/>
          <w:szCs w:val="24"/>
          <w:lang w:val="lv-LV"/>
        </w:rPr>
        <w:t xml:space="preserve">“Kurzemes reģiona piekrastes tematiskam plānojumam” darbības </w:t>
      </w:r>
      <w:r w:rsidR="00EF5074" w:rsidRPr="00036FA2">
        <w:rPr>
          <w:rFonts w:ascii="Times New Roman" w:hAnsi="Times New Roman" w:cs="Times New Roman"/>
          <w:sz w:val="24"/>
          <w:szCs w:val="24"/>
          <w:lang w:val="lv-LV"/>
        </w:rPr>
        <w:t xml:space="preserve">termiņš ir nosakāms līdz 2050.gadam.  </w:t>
      </w:r>
      <w:r w:rsidR="00EF5074" w:rsidRPr="00036FA2">
        <w:rPr>
          <w:rFonts w:ascii="Times New Roman" w:eastAsia="Times New Roman" w:hAnsi="Times New Roman" w:cs="Times New Roman"/>
          <w:sz w:val="24"/>
          <w:szCs w:val="24"/>
          <w:lang w:val="lv-LV"/>
        </w:rPr>
        <w:t xml:space="preserve"> </w:t>
      </w:r>
    </w:p>
    <w:p w14:paraId="138BADB8" w14:textId="77777777" w:rsidR="00427231" w:rsidRPr="00427231" w:rsidRDefault="00427231" w:rsidP="00427231">
      <w:pPr>
        <w:pStyle w:val="Sarakstarindkopa"/>
        <w:ind w:left="851"/>
        <w:jc w:val="both"/>
        <w:rPr>
          <w:lang w:val="lv-LV"/>
        </w:rPr>
      </w:pPr>
    </w:p>
    <w:p w14:paraId="0826D524" w14:textId="0E881874" w:rsidR="00F36993" w:rsidRPr="00BA3522" w:rsidRDefault="00F36993" w:rsidP="003756AB">
      <w:pPr>
        <w:pStyle w:val="Sarakstarindkopa"/>
        <w:numPr>
          <w:ilvl w:val="0"/>
          <w:numId w:val="8"/>
        </w:numPr>
        <w:rPr>
          <w:rFonts w:ascii="Times New Roman" w:hAnsi="Times New Roman" w:cs="Times New Roman"/>
          <w:b/>
          <w:bCs/>
          <w:sz w:val="24"/>
          <w:szCs w:val="24"/>
          <w:lang w:val="lv-LV"/>
        </w:rPr>
      </w:pPr>
      <w:r w:rsidRPr="00BA3522">
        <w:rPr>
          <w:rFonts w:ascii="Times New Roman" w:hAnsi="Times New Roman" w:cs="Times New Roman"/>
          <w:b/>
          <w:bCs/>
          <w:sz w:val="24"/>
          <w:szCs w:val="24"/>
          <w:lang w:val="lv-LV"/>
        </w:rPr>
        <w:t>Tematiskā plānojuma teritorija:</w:t>
      </w:r>
    </w:p>
    <w:p w14:paraId="66D6697D" w14:textId="648B7078" w:rsidR="001855B2" w:rsidRPr="00CE65FB" w:rsidRDefault="001855B2" w:rsidP="007C0A61">
      <w:pPr>
        <w:pStyle w:val="Sarakstarindkopa"/>
        <w:numPr>
          <w:ilvl w:val="1"/>
          <w:numId w:val="8"/>
        </w:numPr>
        <w:ind w:left="851"/>
        <w:jc w:val="both"/>
        <w:rPr>
          <w:rFonts w:ascii="Times New Roman" w:hAnsi="Times New Roman" w:cs="Times New Roman"/>
          <w:sz w:val="24"/>
          <w:szCs w:val="24"/>
          <w:lang w:val="lv-LV"/>
        </w:rPr>
      </w:pPr>
      <w:r w:rsidRPr="00CE65FB">
        <w:rPr>
          <w:rFonts w:ascii="Times New Roman" w:hAnsi="Times New Roman" w:cs="Times New Roman"/>
          <w:sz w:val="24"/>
          <w:szCs w:val="24"/>
          <w:lang w:val="lv-LV"/>
        </w:rPr>
        <w:t xml:space="preserve"> Saskaņā ar </w:t>
      </w:r>
      <w:r w:rsidRPr="00CE65FB">
        <w:rPr>
          <w:rFonts w:ascii="Times New Roman" w:eastAsia="Times New Roman" w:hAnsi="Times New Roman" w:cs="Times New Roman"/>
          <w:sz w:val="24"/>
          <w:szCs w:val="24"/>
          <w:lang w:val="lv-LV"/>
        </w:rPr>
        <w:t>“Valsts ilgtermiņa tematisko plānojumu Baltijas jūras piekrastes publiskās infrastruktūras attīstībai līdz 2030.gadam” par plānojuma teritoriju tiek noteiktas piekrastes pašvaldību teritoriālās vienības, kas robežojas ar jūru (piekrastes pagasti un pilsētas)</w:t>
      </w:r>
      <w:r w:rsidR="00CE65FB">
        <w:rPr>
          <w:rFonts w:ascii="Times New Roman" w:eastAsia="Times New Roman" w:hAnsi="Times New Roman" w:cs="Times New Roman"/>
          <w:sz w:val="24"/>
          <w:szCs w:val="24"/>
          <w:lang w:val="lv-LV"/>
        </w:rPr>
        <w:t>, tai skaitā (s</w:t>
      </w:r>
      <w:r w:rsidRPr="00CE65FB">
        <w:rPr>
          <w:rFonts w:ascii="Times New Roman" w:eastAsia="Times New Roman" w:hAnsi="Times New Roman" w:cs="Times New Roman"/>
          <w:sz w:val="24"/>
          <w:szCs w:val="24"/>
          <w:lang w:val="lv-LV"/>
        </w:rPr>
        <w:t xml:space="preserve">askaņā ar </w:t>
      </w:r>
      <w:r w:rsidR="00CE65FB">
        <w:rPr>
          <w:rFonts w:ascii="Times New Roman" w:eastAsia="Times New Roman" w:hAnsi="Times New Roman" w:cs="Times New Roman"/>
          <w:sz w:val="24"/>
          <w:szCs w:val="24"/>
          <w:lang w:val="lv-LV"/>
        </w:rPr>
        <w:t>Z</w:t>
      </w:r>
      <w:r w:rsidRPr="00CE65FB">
        <w:rPr>
          <w:rFonts w:ascii="Times New Roman" w:eastAsia="Times New Roman" w:hAnsi="Times New Roman" w:cs="Times New Roman"/>
          <w:sz w:val="24"/>
          <w:szCs w:val="24"/>
          <w:lang w:val="lv-LV"/>
        </w:rPr>
        <w:t>emes pārvaldības likumu</w:t>
      </w:r>
      <w:r w:rsidR="00CE65FB">
        <w:rPr>
          <w:rFonts w:ascii="Times New Roman" w:eastAsia="Times New Roman" w:hAnsi="Times New Roman" w:cs="Times New Roman"/>
          <w:sz w:val="24"/>
          <w:szCs w:val="24"/>
          <w:lang w:val="lv-LV"/>
        </w:rPr>
        <w:t>)</w:t>
      </w:r>
      <w:r w:rsidRPr="00CE65FB">
        <w:rPr>
          <w:rFonts w:ascii="Times New Roman" w:eastAsia="Times New Roman" w:hAnsi="Times New Roman" w:cs="Times New Roman"/>
          <w:sz w:val="24"/>
          <w:szCs w:val="24"/>
          <w:lang w:val="lv-LV"/>
        </w:rPr>
        <w:t xml:space="preserve"> </w:t>
      </w:r>
      <w:r w:rsidR="0066282D" w:rsidRPr="00CE65FB">
        <w:rPr>
          <w:rFonts w:ascii="Times New Roman" w:eastAsia="Times New Roman" w:hAnsi="Times New Roman" w:cs="Times New Roman"/>
          <w:sz w:val="24"/>
          <w:szCs w:val="24"/>
          <w:lang w:val="lv-LV"/>
        </w:rPr>
        <w:t>jūras piekrastes josla, t.i., jūras piekrastes ūdeņi (2 km platumā no krasta līnijas) un jūras piekrastes sauszemes daļ</w:t>
      </w:r>
      <w:r w:rsidR="00CE65FB">
        <w:rPr>
          <w:rFonts w:ascii="Times New Roman" w:eastAsia="Times New Roman" w:hAnsi="Times New Roman" w:cs="Times New Roman"/>
          <w:sz w:val="24"/>
          <w:szCs w:val="24"/>
          <w:lang w:val="lv-LV"/>
        </w:rPr>
        <w:t>a</w:t>
      </w:r>
      <w:r w:rsidR="0066282D" w:rsidRPr="00CE65FB">
        <w:rPr>
          <w:rFonts w:ascii="Times New Roman" w:eastAsia="Times New Roman" w:hAnsi="Times New Roman" w:cs="Times New Roman"/>
          <w:sz w:val="24"/>
          <w:szCs w:val="24"/>
          <w:lang w:val="lv-LV"/>
        </w:rPr>
        <w:t xml:space="preserve"> (no krasta līnijas līdz vietai, kuru sasniedz augstākās bangas).</w:t>
      </w:r>
    </w:p>
    <w:p w14:paraId="4810283A" w14:textId="2A511954" w:rsidR="00F36993" w:rsidRPr="00EF5074" w:rsidRDefault="001855B2" w:rsidP="00EF5074">
      <w:pPr>
        <w:pStyle w:val="Sarakstarindkopa"/>
        <w:numPr>
          <w:ilvl w:val="1"/>
          <w:numId w:val="8"/>
        </w:numPr>
        <w:ind w:left="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CE65FB">
        <w:rPr>
          <w:rFonts w:ascii="Times New Roman" w:hAnsi="Times New Roman" w:cs="Times New Roman"/>
          <w:sz w:val="24"/>
          <w:szCs w:val="24"/>
          <w:lang w:val="lv-LV"/>
        </w:rPr>
        <w:t xml:space="preserve">Plānojuma izstrādes ietvaros var tikt pārskatītas </w:t>
      </w:r>
      <w:r w:rsidR="004C2080">
        <w:rPr>
          <w:rFonts w:ascii="Times New Roman" w:hAnsi="Times New Roman" w:cs="Times New Roman"/>
          <w:sz w:val="24"/>
          <w:szCs w:val="24"/>
          <w:lang w:val="lv-LV"/>
        </w:rPr>
        <w:t xml:space="preserve">un precizētas </w:t>
      </w:r>
      <w:r w:rsidR="00CE65FB">
        <w:rPr>
          <w:rFonts w:ascii="Times New Roman" w:hAnsi="Times New Roman" w:cs="Times New Roman"/>
          <w:sz w:val="24"/>
          <w:szCs w:val="24"/>
          <w:lang w:val="lv-LV"/>
        </w:rPr>
        <w:t>plānojuma teritorijas robežas, kā arī a</w:t>
      </w:r>
      <w:r w:rsidR="00E043AB" w:rsidRPr="00EF5074">
        <w:rPr>
          <w:rFonts w:ascii="Times New Roman" w:hAnsi="Times New Roman" w:cs="Times New Roman"/>
          <w:sz w:val="24"/>
          <w:szCs w:val="24"/>
          <w:lang w:val="lv-LV"/>
        </w:rPr>
        <w:t xml:space="preserve">tsevišķu jautājumu izpētei </w:t>
      </w:r>
      <w:r w:rsidR="00CE65FB">
        <w:rPr>
          <w:rFonts w:ascii="Times New Roman" w:hAnsi="Times New Roman" w:cs="Times New Roman"/>
          <w:sz w:val="24"/>
          <w:szCs w:val="24"/>
          <w:lang w:val="lv-LV"/>
        </w:rPr>
        <w:t xml:space="preserve">vai </w:t>
      </w:r>
      <w:r w:rsidR="00E043AB" w:rsidRPr="00EF5074">
        <w:rPr>
          <w:rFonts w:ascii="Times New Roman" w:hAnsi="Times New Roman" w:cs="Times New Roman"/>
          <w:sz w:val="24"/>
          <w:szCs w:val="24"/>
          <w:lang w:val="lv-LV"/>
        </w:rPr>
        <w:t xml:space="preserve">risinājumu izstrādei plānojuma teritorija var atšķirties, </w:t>
      </w:r>
      <w:r w:rsidR="00CE65FB">
        <w:rPr>
          <w:rFonts w:ascii="Times New Roman" w:hAnsi="Times New Roman" w:cs="Times New Roman"/>
          <w:sz w:val="24"/>
          <w:szCs w:val="24"/>
          <w:lang w:val="lv-LV"/>
        </w:rPr>
        <w:t>ņemot vērā konkrētā jautājuma specifiku.</w:t>
      </w:r>
    </w:p>
    <w:p w14:paraId="60B1DF50" w14:textId="77777777" w:rsidR="001F12AB" w:rsidRPr="001F12AB" w:rsidRDefault="001F12AB" w:rsidP="001F12AB">
      <w:pPr>
        <w:pStyle w:val="Sarakstarindkopa"/>
        <w:ind w:left="851"/>
        <w:rPr>
          <w:rFonts w:ascii="Times New Roman" w:hAnsi="Times New Roman" w:cs="Times New Roman"/>
          <w:sz w:val="24"/>
          <w:szCs w:val="24"/>
          <w:lang w:val="lv-LV"/>
        </w:rPr>
      </w:pPr>
    </w:p>
    <w:p w14:paraId="1B0CE78B" w14:textId="4C33BB40" w:rsidR="00C17925" w:rsidRPr="00BA3522" w:rsidRDefault="00C17925" w:rsidP="003756AB">
      <w:pPr>
        <w:pStyle w:val="Sarakstarindkopa"/>
        <w:numPr>
          <w:ilvl w:val="0"/>
          <w:numId w:val="8"/>
        </w:numPr>
        <w:rPr>
          <w:rFonts w:ascii="Times New Roman" w:hAnsi="Times New Roman" w:cs="Times New Roman"/>
          <w:b/>
          <w:bCs/>
          <w:sz w:val="24"/>
          <w:szCs w:val="24"/>
          <w:lang w:val="lv-LV"/>
        </w:rPr>
      </w:pPr>
      <w:r w:rsidRPr="00BA3522">
        <w:rPr>
          <w:rFonts w:ascii="Times New Roman" w:hAnsi="Times New Roman" w:cs="Times New Roman"/>
          <w:b/>
          <w:bCs/>
          <w:sz w:val="24"/>
          <w:szCs w:val="24"/>
          <w:lang w:val="lv-LV"/>
        </w:rPr>
        <w:t>Tematiskā plānojuma izstrādes mērķis</w:t>
      </w:r>
      <w:r w:rsidR="00600067" w:rsidRPr="00BA3522">
        <w:rPr>
          <w:rFonts w:ascii="Times New Roman" w:hAnsi="Times New Roman" w:cs="Times New Roman"/>
          <w:b/>
          <w:bCs/>
          <w:sz w:val="24"/>
          <w:szCs w:val="24"/>
          <w:lang w:val="lv-LV"/>
        </w:rPr>
        <w:t>:</w:t>
      </w:r>
    </w:p>
    <w:p w14:paraId="2B7B2234" w14:textId="46213A6D" w:rsidR="007B0300" w:rsidRPr="007B0300" w:rsidRDefault="00D31B51" w:rsidP="00D31B51">
      <w:pPr>
        <w:pStyle w:val="Sarakstarindkopa"/>
        <w:ind w:left="851" w:hanging="284"/>
        <w:jc w:val="both"/>
        <w:rPr>
          <w:rFonts w:ascii="Times New Roman" w:hAnsi="Times New Roman" w:cs="Times New Roman"/>
          <w:b/>
          <w:bCs/>
          <w:color w:val="4472C4" w:themeColor="accent1"/>
          <w:sz w:val="24"/>
          <w:szCs w:val="24"/>
          <w:lang w:val="lv-LV"/>
        </w:rPr>
      </w:pPr>
      <w:r>
        <w:rPr>
          <w:rFonts w:ascii="Times New Roman" w:hAnsi="Times New Roman" w:cs="Times New Roman"/>
          <w:sz w:val="24"/>
          <w:szCs w:val="24"/>
          <w:lang w:val="lv-LV"/>
        </w:rPr>
        <w:t xml:space="preserve">7.1. </w:t>
      </w:r>
      <w:r w:rsidR="00600067" w:rsidRPr="00D31B51">
        <w:rPr>
          <w:rFonts w:ascii="Times New Roman" w:hAnsi="Times New Roman" w:cs="Times New Roman"/>
          <w:sz w:val="24"/>
          <w:szCs w:val="24"/>
          <w:lang w:val="lv-LV"/>
        </w:rPr>
        <w:t xml:space="preserve">Veikt visaptverošu un atsevišķos jautājumos detalizētu izpēti par Kurzemes </w:t>
      </w:r>
      <w:r w:rsidR="00600067" w:rsidRPr="007B0300">
        <w:rPr>
          <w:rFonts w:ascii="Times New Roman" w:hAnsi="Times New Roman" w:cs="Times New Roman"/>
          <w:sz w:val="24"/>
          <w:szCs w:val="24"/>
          <w:lang w:val="lv-LV"/>
        </w:rPr>
        <w:t>reģiona piekrastes teritorijām, t</w:t>
      </w:r>
      <w:r w:rsidR="00BD5AB4">
        <w:rPr>
          <w:rFonts w:ascii="Times New Roman" w:hAnsi="Times New Roman" w:cs="Times New Roman"/>
          <w:sz w:val="24"/>
          <w:szCs w:val="24"/>
          <w:lang w:val="lv-LV"/>
        </w:rPr>
        <w:t>o</w:t>
      </w:r>
      <w:r w:rsidR="00600067" w:rsidRPr="007B0300">
        <w:rPr>
          <w:rFonts w:ascii="Times New Roman" w:hAnsi="Times New Roman" w:cs="Times New Roman"/>
          <w:sz w:val="24"/>
          <w:szCs w:val="24"/>
          <w:lang w:val="lv-LV"/>
        </w:rPr>
        <w:t xml:space="preserve"> attīstību, resursiem</w:t>
      </w:r>
      <w:r w:rsidR="00511F0E" w:rsidRPr="007B0300">
        <w:rPr>
          <w:rFonts w:ascii="Times New Roman" w:hAnsi="Times New Roman" w:cs="Times New Roman"/>
          <w:sz w:val="24"/>
          <w:szCs w:val="24"/>
          <w:lang w:val="lv-LV"/>
        </w:rPr>
        <w:t xml:space="preserve">, kapacitāti </w:t>
      </w:r>
      <w:r w:rsidR="00600067" w:rsidRPr="007B0300">
        <w:rPr>
          <w:rFonts w:ascii="Times New Roman" w:hAnsi="Times New Roman" w:cs="Times New Roman"/>
          <w:sz w:val="24"/>
          <w:szCs w:val="24"/>
          <w:lang w:val="lv-LV"/>
        </w:rPr>
        <w:t>un potenciālu ar mērķi iegūt informāciju tālākam plānošanas procesam, t.i., iesaist</w:t>
      </w:r>
      <w:r w:rsidR="00BD5AB4">
        <w:rPr>
          <w:rFonts w:ascii="Times New Roman" w:hAnsi="Times New Roman" w:cs="Times New Roman"/>
          <w:sz w:val="24"/>
          <w:szCs w:val="24"/>
          <w:lang w:val="lv-LV"/>
        </w:rPr>
        <w:t>īt</w:t>
      </w:r>
      <w:r w:rsidR="00600067" w:rsidRPr="007B0300">
        <w:rPr>
          <w:rFonts w:ascii="Times New Roman" w:hAnsi="Times New Roman" w:cs="Times New Roman"/>
          <w:sz w:val="24"/>
          <w:szCs w:val="24"/>
          <w:lang w:val="lv-LV"/>
        </w:rPr>
        <w:t xml:space="preserve"> dažādas ieinteresētās puses </w:t>
      </w:r>
      <w:r w:rsidR="00BD5AB4">
        <w:rPr>
          <w:rFonts w:ascii="Times New Roman" w:hAnsi="Times New Roman" w:cs="Times New Roman"/>
          <w:sz w:val="24"/>
          <w:szCs w:val="24"/>
          <w:lang w:val="lv-LV"/>
        </w:rPr>
        <w:t xml:space="preserve">un nodrošināt </w:t>
      </w:r>
      <w:r w:rsidR="00600067" w:rsidRPr="007B0300">
        <w:rPr>
          <w:rFonts w:ascii="Times New Roman" w:hAnsi="Times New Roman" w:cs="Times New Roman"/>
          <w:sz w:val="24"/>
          <w:szCs w:val="24"/>
          <w:lang w:val="lv-LV"/>
        </w:rPr>
        <w:t xml:space="preserve">integrētu, </w:t>
      </w:r>
      <w:proofErr w:type="spellStart"/>
      <w:r w:rsidR="00600067" w:rsidRPr="007B0300">
        <w:rPr>
          <w:rFonts w:ascii="Times New Roman" w:hAnsi="Times New Roman" w:cs="Times New Roman"/>
          <w:sz w:val="24"/>
          <w:szCs w:val="24"/>
          <w:lang w:val="lv-LV"/>
        </w:rPr>
        <w:t>daudzlīmeņu</w:t>
      </w:r>
      <w:proofErr w:type="spellEnd"/>
      <w:r w:rsidR="00600067" w:rsidRPr="007B0300">
        <w:rPr>
          <w:rFonts w:ascii="Times New Roman" w:hAnsi="Times New Roman" w:cs="Times New Roman"/>
          <w:sz w:val="24"/>
          <w:szCs w:val="24"/>
          <w:lang w:val="lv-LV"/>
        </w:rPr>
        <w:t xml:space="preserve"> jūras piekrastes ūdeņu un </w:t>
      </w:r>
      <w:r w:rsidR="00600067" w:rsidRPr="007B0300">
        <w:rPr>
          <w:rFonts w:ascii="Times New Roman" w:hAnsi="Times New Roman" w:cs="Times New Roman"/>
          <w:sz w:val="24"/>
          <w:szCs w:val="24"/>
          <w:lang w:val="lv-LV"/>
        </w:rPr>
        <w:lastRenderedPageBreak/>
        <w:t>piekrastes sauszemes daļas plānošanu reģionālā līmenī, ņemot vērā pieejamos resursus un līdzsvarojot dažādās intereses. Vienlaikus ar plānošanu tiks analizēta līdzšinējā piekrastes pārvaldība un sagatavoti priekšlikumi tās uzlabošanai, kā arī sagatavots ietvars Kurzemes reģiona piekrastes situācijas monitoringam.</w:t>
      </w:r>
    </w:p>
    <w:p w14:paraId="2569156E" w14:textId="70129631" w:rsidR="00E043AB" w:rsidRPr="00D31B51" w:rsidRDefault="00E043AB" w:rsidP="00D31B51">
      <w:pPr>
        <w:pStyle w:val="Sarakstarindkopa"/>
        <w:ind w:left="851"/>
        <w:jc w:val="both"/>
        <w:rPr>
          <w:rFonts w:ascii="Times New Roman" w:hAnsi="Times New Roman" w:cs="Times New Roman"/>
          <w:b/>
          <w:bCs/>
          <w:sz w:val="24"/>
          <w:szCs w:val="24"/>
          <w:lang w:val="lv-LV"/>
        </w:rPr>
      </w:pPr>
      <w:bookmarkStart w:id="0" w:name="_Hlk141367265"/>
      <w:r w:rsidRPr="00D31B51">
        <w:rPr>
          <w:rFonts w:ascii="Times New Roman" w:hAnsi="Times New Roman" w:cs="Times New Roman"/>
          <w:b/>
          <w:bCs/>
          <w:sz w:val="24"/>
          <w:szCs w:val="24"/>
          <w:lang w:val="lv-LV"/>
        </w:rPr>
        <w:tab/>
      </w:r>
    </w:p>
    <w:p w14:paraId="57E217E7" w14:textId="225CDA86" w:rsidR="00807BC8" w:rsidRPr="00BA3522" w:rsidRDefault="00526E0D" w:rsidP="003756AB">
      <w:pPr>
        <w:pStyle w:val="Sarakstarindkopa"/>
        <w:numPr>
          <w:ilvl w:val="0"/>
          <w:numId w:val="8"/>
        </w:numPr>
        <w:rPr>
          <w:rFonts w:ascii="Times New Roman" w:hAnsi="Times New Roman" w:cs="Times New Roman"/>
          <w:b/>
          <w:bCs/>
          <w:sz w:val="24"/>
          <w:szCs w:val="24"/>
          <w:lang w:val="lv-LV"/>
        </w:rPr>
      </w:pPr>
      <w:r w:rsidRPr="00BA3522">
        <w:rPr>
          <w:rFonts w:ascii="Times New Roman" w:hAnsi="Times New Roman" w:cs="Times New Roman"/>
          <w:b/>
          <w:bCs/>
          <w:sz w:val="24"/>
          <w:szCs w:val="24"/>
          <w:lang w:val="lv-LV"/>
        </w:rPr>
        <w:t>Tematiskā plānojuma izstrāde</w:t>
      </w:r>
      <w:r w:rsidR="00D31B51">
        <w:rPr>
          <w:rFonts w:ascii="Times New Roman" w:hAnsi="Times New Roman" w:cs="Times New Roman"/>
          <w:b/>
          <w:bCs/>
          <w:sz w:val="24"/>
          <w:szCs w:val="24"/>
          <w:lang w:val="lv-LV"/>
        </w:rPr>
        <w:t>i sākotnēji definētie</w:t>
      </w:r>
      <w:r w:rsidRPr="00BA3522">
        <w:rPr>
          <w:rFonts w:ascii="Times New Roman" w:hAnsi="Times New Roman" w:cs="Times New Roman"/>
          <w:b/>
          <w:bCs/>
          <w:sz w:val="24"/>
          <w:szCs w:val="24"/>
          <w:lang w:val="lv-LV"/>
        </w:rPr>
        <w:t xml:space="preserve"> </w:t>
      </w:r>
      <w:r w:rsidR="00807BC8" w:rsidRPr="00BA3522">
        <w:rPr>
          <w:rFonts w:ascii="Times New Roman" w:hAnsi="Times New Roman" w:cs="Times New Roman"/>
          <w:b/>
          <w:bCs/>
          <w:sz w:val="24"/>
          <w:szCs w:val="24"/>
          <w:lang w:val="lv-LV"/>
        </w:rPr>
        <w:t>uzdevum</w:t>
      </w:r>
      <w:r w:rsidR="00646955" w:rsidRPr="00BA3522">
        <w:rPr>
          <w:rFonts w:ascii="Times New Roman" w:hAnsi="Times New Roman" w:cs="Times New Roman"/>
          <w:b/>
          <w:bCs/>
          <w:sz w:val="24"/>
          <w:szCs w:val="24"/>
          <w:lang w:val="lv-LV"/>
        </w:rPr>
        <w:t>i</w:t>
      </w:r>
      <w:r w:rsidR="00807BC8" w:rsidRPr="00BA3522">
        <w:rPr>
          <w:rFonts w:ascii="Times New Roman" w:hAnsi="Times New Roman" w:cs="Times New Roman"/>
          <w:b/>
          <w:bCs/>
          <w:sz w:val="24"/>
          <w:szCs w:val="24"/>
          <w:lang w:val="lv-LV"/>
        </w:rPr>
        <w:t>:</w:t>
      </w:r>
    </w:p>
    <w:p w14:paraId="5AB3CE1A" w14:textId="29D63DA0" w:rsidR="007B0300" w:rsidRDefault="004F2895" w:rsidP="009F1DCD">
      <w:pPr>
        <w:pStyle w:val="Sarakstarindkopa"/>
        <w:numPr>
          <w:ilvl w:val="1"/>
          <w:numId w:val="8"/>
        </w:numPr>
        <w:ind w:left="851"/>
        <w:jc w:val="both"/>
        <w:rPr>
          <w:rFonts w:ascii="Times New Roman" w:hAnsi="Times New Roman" w:cs="Times New Roman"/>
          <w:sz w:val="24"/>
          <w:szCs w:val="24"/>
          <w:lang w:val="lv-LV"/>
        </w:rPr>
      </w:pPr>
      <w:r w:rsidRPr="007B0300">
        <w:rPr>
          <w:rFonts w:ascii="Times New Roman" w:hAnsi="Times New Roman" w:cs="Times New Roman"/>
          <w:sz w:val="24"/>
          <w:szCs w:val="24"/>
          <w:lang w:val="lv-LV"/>
        </w:rPr>
        <w:t>N</w:t>
      </w:r>
      <w:r w:rsidR="008104A2" w:rsidRPr="007B0300">
        <w:rPr>
          <w:rFonts w:ascii="Times New Roman" w:hAnsi="Times New Roman" w:cs="Times New Roman"/>
          <w:sz w:val="24"/>
          <w:szCs w:val="24"/>
          <w:lang w:val="lv-LV"/>
        </w:rPr>
        <w:t>ovērtēt</w:t>
      </w:r>
      <w:r w:rsidRPr="007B0300">
        <w:rPr>
          <w:rFonts w:ascii="Times New Roman" w:hAnsi="Times New Roman" w:cs="Times New Roman"/>
          <w:sz w:val="24"/>
          <w:szCs w:val="24"/>
          <w:lang w:val="lv-LV"/>
        </w:rPr>
        <w:t xml:space="preserve"> </w:t>
      </w:r>
      <w:r w:rsidR="008104A2" w:rsidRPr="007B0300">
        <w:rPr>
          <w:rFonts w:ascii="Times New Roman" w:hAnsi="Times New Roman" w:cs="Times New Roman"/>
          <w:sz w:val="24"/>
          <w:szCs w:val="24"/>
          <w:lang w:val="lv-LV"/>
        </w:rPr>
        <w:t>Kurzemes piekrastes</w:t>
      </w:r>
      <w:r w:rsidRPr="007B0300">
        <w:rPr>
          <w:rFonts w:ascii="Times New Roman" w:hAnsi="Times New Roman" w:cs="Times New Roman"/>
          <w:sz w:val="24"/>
          <w:szCs w:val="24"/>
          <w:lang w:val="lv-LV"/>
        </w:rPr>
        <w:t xml:space="preserve"> līdzšinēj</w:t>
      </w:r>
      <w:r w:rsidR="00A52EEF" w:rsidRPr="007B0300">
        <w:rPr>
          <w:rFonts w:ascii="Times New Roman" w:hAnsi="Times New Roman" w:cs="Times New Roman"/>
          <w:sz w:val="24"/>
          <w:szCs w:val="24"/>
          <w:lang w:val="lv-LV"/>
        </w:rPr>
        <w:t>o</w:t>
      </w:r>
      <w:r w:rsidRPr="007B0300">
        <w:rPr>
          <w:rFonts w:ascii="Times New Roman" w:hAnsi="Times New Roman" w:cs="Times New Roman"/>
          <w:sz w:val="24"/>
          <w:szCs w:val="24"/>
          <w:lang w:val="lv-LV"/>
        </w:rPr>
        <w:t xml:space="preserve"> attīstīb</w:t>
      </w:r>
      <w:r w:rsidR="00A52EEF" w:rsidRPr="007B0300">
        <w:rPr>
          <w:rFonts w:ascii="Times New Roman" w:hAnsi="Times New Roman" w:cs="Times New Roman"/>
          <w:sz w:val="24"/>
          <w:szCs w:val="24"/>
          <w:lang w:val="lv-LV"/>
        </w:rPr>
        <w:t>u</w:t>
      </w:r>
      <w:r w:rsidR="00D52DBA" w:rsidRPr="007B0300">
        <w:rPr>
          <w:rFonts w:ascii="Times New Roman" w:hAnsi="Times New Roman" w:cs="Times New Roman"/>
          <w:sz w:val="24"/>
          <w:szCs w:val="24"/>
          <w:lang w:val="lv-LV"/>
        </w:rPr>
        <w:t xml:space="preserve"> un raksturīgākās tendences, </w:t>
      </w:r>
      <w:r w:rsidR="00BD5AB4">
        <w:rPr>
          <w:rFonts w:ascii="Times New Roman" w:hAnsi="Times New Roman" w:cs="Times New Roman"/>
          <w:sz w:val="24"/>
          <w:szCs w:val="24"/>
          <w:lang w:val="lv-LV"/>
        </w:rPr>
        <w:t>nosakot</w:t>
      </w:r>
      <w:r w:rsidR="00D52DBA" w:rsidRPr="007B0300">
        <w:rPr>
          <w:rFonts w:ascii="Times New Roman" w:hAnsi="Times New Roman" w:cs="Times New Roman"/>
          <w:sz w:val="24"/>
          <w:szCs w:val="24"/>
          <w:lang w:val="lv-LV"/>
        </w:rPr>
        <w:t xml:space="preserve"> attīstību veicinoš</w:t>
      </w:r>
      <w:r w:rsidR="00395B54">
        <w:rPr>
          <w:rFonts w:ascii="Times New Roman" w:hAnsi="Times New Roman" w:cs="Times New Roman"/>
          <w:sz w:val="24"/>
          <w:szCs w:val="24"/>
          <w:lang w:val="lv-LV"/>
        </w:rPr>
        <w:t>o</w:t>
      </w:r>
      <w:r w:rsidR="00D52DBA" w:rsidRPr="007B0300">
        <w:rPr>
          <w:rFonts w:ascii="Times New Roman" w:hAnsi="Times New Roman" w:cs="Times New Roman"/>
          <w:sz w:val="24"/>
          <w:szCs w:val="24"/>
          <w:lang w:val="lv-LV"/>
        </w:rPr>
        <w:t xml:space="preserve">s un mazinošos faktorus, kā arī </w:t>
      </w:r>
      <w:r w:rsidRPr="007B0300">
        <w:rPr>
          <w:rFonts w:ascii="Times New Roman" w:hAnsi="Times New Roman" w:cs="Times New Roman"/>
          <w:sz w:val="24"/>
          <w:szCs w:val="24"/>
          <w:lang w:val="lv-LV"/>
        </w:rPr>
        <w:t xml:space="preserve">analizēt nākotnes </w:t>
      </w:r>
      <w:r w:rsidR="00D52DBA" w:rsidRPr="007B0300">
        <w:rPr>
          <w:rFonts w:ascii="Times New Roman" w:hAnsi="Times New Roman" w:cs="Times New Roman"/>
          <w:sz w:val="24"/>
          <w:szCs w:val="24"/>
          <w:lang w:val="lv-LV"/>
        </w:rPr>
        <w:t xml:space="preserve">attīstības </w:t>
      </w:r>
      <w:r w:rsidRPr="007B0300">
        <w:rPr>
          <w:rFonts w:ascii="Times New Roman" w:hAnsi="Times New Roman" w:cs="Times New Roman"/>
          <w:sz w:val="24"/>
          <w:szCs w:val="24"/>
          <w:lang w:val="lv-LV"/>
        </w:rPr>
        <w:t xml:space="preserve">potenciālu, ņemot vērā dažāda veida </w:t>
      </w:r>
      <w:r w:rsidR="007E6AB2" w:rsidRPr="007B0300">
        <w:rPr>
          <w:rFonts w:ascii="Times New Roman" w:hAnsi="Times New Roman" w:cs="Times New Roman"/>
          <w:sz w:val="24"/>
          <w:szCs w:val="24"/>
          <w:lang w:val="lv-LV"/>
        </w:rPr>
        <w:t xml:space="preserve">piekrastes </w:t>
      </w:r>
      <w:r w:rsidRPr="007B0300">
        <w:rPr>
          <w:rFonts w:ascii="Times New Roman" w:hAnsi="Times New Roman" w:cs="Times New Roman"/>
          <w:sz w:val="24"/>
          <w:szCs w:val="24"/>
          <w:lang w:val="lv-LV"/>
        </w:rPr>
        <w:t xml:space="preserve">resursus </w:t>
      </w:r>
      <w:r w:rsidR="00DB1AD9" w:rsidRPr="007B0300">
        <w:rPr>
          <w:rFonts w:ascii="Times New Roman" w:hAnsi="Times New Roman" w:cs="Times New Roman"/>
          <w:sz w:val="24"/>
          <w:szCs w:val="24"/>
          <w:lang w:val="lv-LV"/>
        </w:rPr>
        <w:t>(</w:t>
      </w:r>
      <w:r w:rsidRPr="007B0300">
        <w:rPr>
          <w:rFonts w:ascii="Times New Roman" w:hAnsi="Times New Roman" w:cs="Times New Roman"/>
          <w:sz w:val="24"/>
          <w:szCs w:val="24"/>
          <w:lang w:val="lv-LV"/>
        </w:rPr>
        <w:t>dabas</w:t>
      </w:r>
      <w:r w:rsidR="00654134" w:rsidRPr="007B0300">
        <w:rPr>
          <w:rFonts w:ascii="Times New Roman" w:hAnsi="Times New Roman" w:cs="Times New Roman"/>
          <w:sz w:val="24"/>
          <w:szCs w:val="24"/>
          <w:lang w:val="lv-LV"/>
        </w:rPr>
        <w:t>,</w:t>
      </w:r>
      <w:r w:rsidRPr="007B0300">
        <w:rPr>
          <w:rFonts w:ascii="Times New Roman" w:hAnsi="Times New Roman" w:cs="Times New Roman"/>
          <w:sz w:val="24"/>
          <w:szCs w:val="24"/>
          <w:lang w:val="lv-LV"/>
        </w:rPr>
        <w:t xml:space="preserve"> vides, </w:t>
      </w:r>
      <w:r w:rsidR="00654134" w:rsidRPr="007B0300">
        <w:rPr>
          <w:rFonts w:ascii="Times New Roman" w:hAnsi="Times New Roman" w:cs="Times New Roman"/>
          <w:sz w:val="24"/>
          <w:szCs w:val="24"/>
          <w:lang w:val="lv-LV"/>
        </w:rPr>
        <w:t xml:space="preserve">klimata, </w:t>
      </w:r>
      <w:proofErr w:type="spellStart"/>
      <w:r w:rsidRPr="007B0300">
        <w:rPr>
          <w:rFonts w:ascii="Times New Roman" w:hAnsi="Times New Roman" w:cs="Times New Roman"/>
          <w:sz w:val="24"/>
          <w:szCs w:val="24"/>
          <w:lang w:val="lv-LV"/>
        </w:rPr>
        <w:t>sociāldemogrāfiskos</w:t>
      </w:r>
      <w:proofErr w:type="spellEnd"/>
      <w:r w:rsidRPr="007B0300">
        <w:rPr>
          <w:rFonts w:ascii="Times New Roman" w:hAnsi="Times New Roman" w:cs="Times New Roman"/>
          <w:sz w:val="24"/>
          <w:szCs w:val="24"/>
          <w:lang w:val="lv-LV"/>
        </w:rPr>
        <w:t>, ekonomiskos u.</w:t>
      </w:r>
      <w:r w:rsidR="00DB1AD9" w:rsidRPr="007B0300">
        <w:rPr>
          <w:rFonts w:ascii="Times New Roman" w:hAnsi="Times New Roman" w:cs="Times New Roman"/>
          <w:sz w:val="24"/>
          <w:szCs w:val="24"/>
          <w:lang w:val="lv-LV"/>
        </w:rPr>
        <w:t xml:space="preserve">c.) un </w:t>
      </w:r>
      <w:r w:rsidR="007E6AB2" w:rsidRPr="007B0300">
        <w:rPr>
          <w:rFonts w:ascii="Times New Roman" w:hAnsi="Times New Roman" w:cs="Times New Roman"/>
          <w:sz w:val="24"/>
          <w:szCs w:val="24"/>
          <w:lang w:val="lv-LV"/>
        </w:rPr>
        <w:t>dažāda līmeņa politiskos uzstādījumus.</w:t>
      </w:r>
    </w:p>
    <w:p w14:paraId="32399605" w14:textId="004B4A75" w:rsidR="007B0300" w:rsidRDefault="007B0300" w:rsidP="000210FA">
      <w:pPr>
        <w:pStyle w:val="Sarakstarindkopa"/>
        <w:numPr>
          <w:ilvl w:val="1"/>
          <w:numId w:val="8"/>
        </w:numPr>
        <w:ind w:left="851"/>
        <w:jc w:val="both"/>
        <w:rPr>
          <w:rFonts w:ascii="Times New Roman" w:hAnsi="Times New Roman" w:cs="Times New Roman"/>
          <w:sz w:val="24"/>
          <w:szCs w:val="24"/>
          <w:lang w:val="lv-LV"/>
        </w:rPr>
      </w:pPr>
      <w:r w:rsidRPr="007B0300">
        <w:rPr>
          <w:rFonts w:ascii="Times New Roman" w:hAnsi="Times New Roman" w:cs="Times New Roman"/>
          <w:sz w:val="24"/>
          <w:szCs w:val="24"/>
          <w:lang w:val="lv-LV"/>
        </w:rPr>
        <w:t xml:space="preserve"> </w:t>
      </w:r>
      <w:r w:rsidR="00D07E19" w:rsidRPr="007B0300">
        <w:rPr>
          <w:rFonts w:ascii="Times New Roman" w:hAnsi="Times New Roman" w:cs="Times New Roman"/>
          <w:sz w:val="24"/>
          <w:szCs w:val="24"/>
          <w:lang w:val="lv-LV"/>
        </w:rPr>
        <w:t>A</w:t>
      </w:r>
      <w:r w:rsidR="007E6AB2" w:rsidRPr="007B0300">
        <w:rPr>
          <w:rFonts w:ascii="Times New Roman" w:hAnsi="Times New Roman" w:cs="Times New Roman"/>
          <w:sz w:val="24"/>
          <w:szCs w:val="24"/>
          <w:lang w:val="lv-LV"/>
        </w:rPr>
        <w:t xml:space="preserve">pzināt kultūrvides un sociālo ietilpību, antropogēno slodžu ietekmi un </w:t>
      </w:r>
      <w:r w:rsidR="00D07E19" w:rsidRPr="007B0300">
        <w:rPr>
          <w:rFonts w:ascii="Times New Roman" w:hAnsi="Times New Roman" w:cs="Times New Roman"/>
          <w:sz w:val="24"/>
          <w:szCs w:val="24"/>
          <w:lang w:val="lv-LV"/>
        </w:rPr>
        <w:t xml:space="preserve">publiskās </w:t>
      </w:r>
      <w:r w:rsidR="007E6AB2" w:rsidRPr="007B0300">
        <w:rPr>
          <w:rFonts w:ascii="Times New Roman" w:hAnsi="Times New Roman" w:cs="Times New Roman"/>
          <w:sz w:val="24"/>
          <w:szCs w:val="24"/>
          <w:lang w:val="lv-LV"/>
        </w:rPr>
        <w:t>infrastruktūras kapacitāti, lai kompleksi novērtētu tūrisma un apmeklētāju ietekmi uz dabas pamatni, vietējo sabiedrību un tās dzīvesveidu</w:t>
      </w:r>
      <w:r w:rsidR="00395B54">
        <w:rPr>
          <w:rFonts w:ascii="Times New Roman" w:hAnsi="Times New Roman" w:cs="Times New Roman"/>
          <w:sz w:val="24"/>
          <w:szCs w:val="24"/>
          <w:lang w:val="lv-LV"/>
        </w:rPr>
        <w:t>. N</w:t>
      </w:r>
      <w:r w:rsidR="007E6AB2" w:rsidRPr="007B0300">
        <w:rPr>
          <w:rFonts w:ascii="Times New Roman" w:hAnsi="Times New Roman" w:cs="Times New Roman"/>
          <w:sz w:val="24"/>
          <w:szCs w:val="24"/>
          <w:lang w:val="lv-LV"/>
        </w:rPr>
        <w:t xml:space="preserve">oteikt </w:t>
      </w:r>
      <w:r w:rsidR="00580324" w:rsidRPr="007B0300">
        <w:rPr>
          <w:rFonts w:ascii="Times New Roman" w:hAnsi="Times New Roman" w:cs="Times New Roman"/>
          <w:sz w:val="24"/>
          <w:szCs w:val="24"/>
          <w:lang w:val="lv-LV"/>
        </w:rPr>
        <w:t xml:space="preserve">tūrisma un </w:t>
      </w:r>
      <w:r w:rsidR="00395B54">
        <w:rPr>
          <w:rFonts w:ascii="Times New Roman" w:hAnsi="Times New Roman" w:cs="Times New Roman"/>
          <w:sz w:val="24"/>
          <w:szCs w:val="24"/>
          <w:lang w:val="lv-LV"/>
        </w:rPr>
        <w:t>rekreācijas teri</w:t>
      </w:r>
      <w:r w:rsidR="001F486F">
        <w:rPr>
          <w:rFonts w:ascii="Times New Roman" w:hAnsi="Times New Roman" w:cs="Times New Roman"/>
          <w:sz w:val="24"/>
          <w:szCs w:val="24"/>
          <w:lang w:val="lv-LV"/>
        </w:rPr>
        <w:t>t</w:t>
      </w:r>
      <w:r w:rsidR="00395B54">
        <w:rPr>
          <w:rFonts w:ascii="Times New Roman" w:hAnsi="Times New Roman" w:cs="Times New Roman"/>
          <w:sz w:val="24"/>
          <w:szCs w:val="24"/>
          <w:lang w:val="lv-LV"/>
        </w:rPr>
        <w:t xml:space="preserve">oriju </w:t>
      </w:r>
      <w:r w:rsidR="001F486F">
        <w:rPr>
          <w:rFonts w:ascii="Times New Roman" w:hAnsi="Times New Roman" w:cs="Times New Roman"/>
          <w:sz w:val="24"/>
          <w:szCs w:val="24"/>
          <w:lang w:val="lv-LV"/>
        </w:rPr>
        <w:t xml:space="preserve">pieļaujamo </w:t>
      </w:r>
      <w:r w:rsidR="00395B54">
        <w:rPr>
          <w:rFonts w:ascii="Times New Roman" w:hAnsi="Times New Roman" w:cs="Times New Roman"/>
          <w:sz w:val="24"/>
          <w:szCs w:val="24"/>
          <w:lang w:val="lv-LV"/>
        </w:rPr>
        <w:t xml:space="preserve">kapacitāti </w:t>
      </w:r>
      <w:r w:rsidR="001F486F">
        <w:rPr>
          <w:rFonts w:ascii="Times New Roman" w:hAnsi="Times New Roman" w:cs="Times New Roman"/>
          <w:sz w:val="24"/>
          <w:szCs w:val="24"/>
          <w:lang w:val="lv-LV"/>
        </w:rPr>
        <w:t xml:space="preserve">Kurzemes </w:t>
      </w:r>
      <w:r w:rsidR="00395B54">
        <w:rPr>
          <w:rFonts w:ascii="Times New Roman" w:hAnsi="Times New Roman" w:cs="Times New Roman"/>
          <w:sz w:val="24"/>
          <w:szCs w:val="24"/>
          <w:lang w:val="lv-LV"/>
        </w:rPr>
        <w:t>piekrastes vērtīb</w:t>
      </w:r>
      <w:r w:rsidR="001F486F">
        <w:rPr>
          <w:rFonts w:ascii="Times New Roman" w:hAnsi="Times New Roman" w:cs="Times New Roman"/>
          <w:sz w:val="24"/>
          <w:szCs w:val="24"/>
          <w:lang w:val="lv-LV"/>
        </w:rPr>
        <w:t>u saglabāšanai un ilgtspējai</w:t>
      </w:r>
      <w:r w:rsidR="00395B54">
        <w:rPr>
          <w:rFonts w:ascii="Times New Roman" w:hAnsi="Times New Roman" w:cs="Times New Roman"/>
          <w:sz w:val="24"/>
          <w:szCs w:val="24"/>
          <w:lang w:val="lv-LV"/>
        </w:rPr>
        <w:t>.</w:t>
      </w:r>
      <w:r w:rsidR="007E6AB2" w:rsidRPr="007B0300">
        <w:rPr>
          <w:rFonts w:ascii="Times New Roman" w:hAnsi="Times New Roman" w:cs="Times New Roman"/>
          <w:sz w:val="24"/>
          <w:szCs w:val="24"/>
          <w:lang w:val="lv-LV"/>
        </w:rPr>
        <w:t xml:space="preserve"> </w:t>
      </w:r>
      <w:r w:rsidR="00395B54" w:rsidRPr="007B0300" w:rsidDel="00395B54">
        <w:rPr>
          <w:rFonts w:ascii="Times New Roman" w:hAnsi="Times New Roman" w:cs="Times New Roman"/>
          <w:sz w:val="24"/>
          <w:szCs w:val="24"/>
          <w:lang w:val="lv-LV"/>
        </w:rPr>
        <w:t xml:space="preserve"> </w:t>
      </w:r>
    </w:p>
    <w:p w14:paraId="12BDBE43" w14:textId="663D1B06" w:rsidR="00580324" w:rsidRDefault="007B0300" w:rsidP="000210FA">
      <w:pPr>
        <w:pStyle w:val="Sarakstarindkopa"/>
        <w:numPr>
          <w:ilvl w:val="1"/>
          <w:numId w:val="8"/>
        </w:numPr>
        <w:ind w:left="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0324" w:rsidRPr="007B0300">
        <w:rPr>
          <w:rFonts w:ascii="Times New Roman" w:hAnsi="Times New Roman" w:cs="Times New Roman"/>
          <w:sz w:val="24"/>
          <w:szCs w:val="24"/>
          <w:lang w:val="lv-LV"/>
        </w:rPr>
        <w:t>Apzināt un izvērtēt aktuālo situāciju attiecībā uz neskartām vai daļēji pārveidotām ainavām un apdraudētiem jūras un piekrastes biotopiem, kas ir jāsaglabā un jāaizsargā.</w:t>
      </w:r>
    </w:p>
    <w:p w14:paraId="06D45ECB" w14:textId="52CE5CF5" w:rsidR="007B0300" w:rsidRDefault="007B0300" w:rsidP="002E599C">
      <w:pPr>
        <w:pStyle w:val="Sarakstarindkopa"/>
        <w:numPr>
          <w:ilvl w:val="1"/>
          <w:numId w:val="8"/>
        </w:numPr>
        <w:ind w:left="851"/>
        <w:jc w:val="both"/>
        <w:rPr>
          <w:rFonts w:ascii="Times New Roman" w:hAnsi="Times New Roman" w:cs="Times New Roman"/>
          <w:sz w:val="24"/>
          <w:szCs w:val="24"/>
          <w:lang w:val="lv-LV"/>
        </w:rPr>
      </w:pPr>
      <w:r w:rsidRPr="007B0300">
        <w:rPr>
          <w:rFonts w:ascii="Times New Roman" w:hAnsi="Times New Roman" w:cs="Times New Roman"/>
          <w:sz w:val="24"/>
          <w:szCs w:val="24"/>
          <w:lang w:val="lv-LV"/>
        </w:rPr>
        <w:t xml:space="preserve"> </w:t>
      </w:r>
      <w:r w:rsidR="00D31B51">
        <w:rPr>
          <w:rFonts w:ascii="Times New Roman" w:hAnsi="Times New Roman" w:cs="Times New Roman"/>
          <w:sz w:val="24"/>
          <w:szCs w:val="24"/>
          <w:lang w:val="lv-LV"/>
        </w:rPr>
        <w:t>Apzināt</w:t>
      </w:r>
      <w:r w:rsidR="00D07E19" w:rsidRPr="007B0300">
        <w:rPr>
          <w:rFonts w:ascii="Times New Roman" w:hAnsi="Times New Roman" w:cs="Times New Roman"/>
          <w:sz w:val="24"/>
          <w:szCs w:val="24"/>
          <w:lang w:val="lv-LV"/>
        </w:rPr>
        <w:t xml:space="preserve"> vietējo kopienu, uzņēmēju, nevalstisko organizāciju un vietējo rīcības grupu iespēju iesaistīties vietējā piekrastes pārvaldībā un attīstības stratēģiju īstenošanā, tūrisma pakalpojumu attīstīšanā</w:t>
      </w:r>
      <w:r w:rsidRPr="007B0300">
        <w:rPr>
          <w:rFonts w:ascii="Times New Roman" w:hAnsi="Times New Roman" w:cs="Times New Roman"/>
          <w:sz w:val="24"/>
          <w:szCs w:val="24"/>
          <w:lang w:val="lv-LV"/>
        </w:rPr>
        <w:t>.</w:t>
      </w:r>
    </w:p>
    <w:p w14:paraId="61CFDC7E" w14:textId="4FBD21DB" w:rsidR="00D07E19" w:rsidRDefault="007B0300" w:rsidP="002E599C">
      <w:pPr>
        <w:pStyle w:val="Sarakstarindkopa"/>
        <w:numPr>
          <w:ilvl w:val="1"/>
          <w:numId w:val="8"/>
        </w:numPr>
        <w:ind w:left="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07E19" w:rsidRPr="007B0300">
        <w:rPr>
          <w:rFonts w:ascii="Times New Roman" w:hAnsi="Times New Roman" w:cs="Times New Roman"/>
          <w:sz w:val="24"/>
          <w:szCs w:val="24"/>
          <w:lang w:val="lv-LV"/>
        </w:rPr>
        <w:t>Analizēt un izvērtēt aktuālo situāciju attiecībā uz sabiedrības brīvu pieeju piekrastei un publiskās infrastruktūras nodrošinājumu. Tai skaitā izvērtēt universālā dizaina risinājumus publiskajā infrastruktūrā, kas paaugstina pieejamību visa veida sociālajām grupām</w:t>
      </w:r>
      <w:r w:rsidR="00580324" w:rsidRPr="007B0300">
        <w:rPr>
          <w:rFonts w:ascii="Times New Roman" w:hAnsi="Times New Roman" w:cs="Times New Roman"/>
          <w:sz w:val="24"/>
          <w:szCs w:val="24"/>
          <w:lang w:val="lv-LV"/>
        </w:rPr>
        <w:t>, tostarp sen</w:t>
      </w:r>
      <w:r w:rsidR="00395B54">
        <w:rPr>
          <w:rFonts w:ascii="Times New Roman" w:hAnsi="Times New Roman" w:cs="Times New Roman"/>
          <w:sz w:val="24"/>
          <w:szCs w:val="24"/>
          <w:lang w:val="lv-LV"/>
        </w:rPr>
        <w:t>i</w:t>
      </w:r>
      <w:r w:rsidR="00580324" w:rsidRPr="007B0300">
        <w:rPr>
          <w:rFonts w:ascii="Times New Roman" w:hAnsi="Times New Roman" w:cs="Times New Roman"/>
          <w:sz w:val="24"/>
          <w:szCs w:val="24"/>
          <w:lang w:val="lv-LV"/>
        </w:rPr>
        <w:t>oriem, cilvēkiem ar kustību traucējumiem, vecākiem ar bērnu ratiņiem</w:t>
      </w:r>
      <w:r w:rsidR="00395B54">
        <w:rPr>
          <w:rFonts w:ascii="Times New Roman" w:hAnsi="Times New Roman" w:cs="Times New Roman"/>
          <w:sz w:val="24"/>
          <w:szCs w:val="24"/>
          <w:lang w:val="lv-LV"/>
        </w:rPr>
        <w:t>, u.c</w:t>
      </w:r>
      <w:r w:rsidR="00580324" w:rsidRPr="007B0300">
        <w:rPr>
          <w:rFonts w:ascii="Times New Roman" w:hAnsi="Times New Roman" w:cs="Times New Roman"/>
          <w:sz w:val="24"/>
          <w:szCs w:val="24"/>
          <w:lang w:val="lv-LV"/>
        </w:rPr>
        <w:t>.</w:t>
      </w:r>
    </w:p>
    <w:p w14:paraId="025958A3" w14:textId="64B93988" w:rsidR="00D31B51" w:rsidRPr="00D31B51" w:rsidRDefault="00D31B51" w:rsidP="00D31B51">
      <w:pPr>
        <w:pStyle w:val="Sarakstarindkopa"/>
        <w:ind w:left="851"/>
        <w:jc w:val="both"/>
        <w:rPr>
          <w:rFonts w:ascii="Times New Roman" w:hAnsi="Times New Roman" w:cs="Times New Roman"/>
          <w:i/>
          <w:iCs/>
          <w:sz w:val="24"/>
          <w:szCs w:val="24"/>
          <w:lang w:val="lv-LV"/>
        </w:rPr>
      </w:pPr>
      <w:r w:rsidRPr="00D31B51">
        <w:rPr>
          <w:rFonts w:ascii="Times New Roman" w:hAnsi="Times New Roman" w:cs="Times New Roman"/>
          <w:i/>
          <w:iCs/>
          <w:sz w:val="24"/>
          <w:szCs w:val="24"/>
          <w:lang w:val="lv-LV"/>
        </w:rPr>
        <w:t>(tematiskā plānojuma izstrādes sagatavošanās posmā uzdevumi var tikt precizēti uz/ vai detalizēti)</w:t>
      </w:r>
    </w:p>
    <w:bookmarkEnd w:id="0"/>
    <w:p w14:paraId="76974D36" w14:textId="77777777" w:rsidR="002724EA" w:rsidRDefault="002724EA" w:rsidP="002724EA">
      <w:pPr>
        <w:pStyle w:val="Sarakstarindkopa"/>
        <w:ind w:left="360"/>
        <w:jc w:val="both"/>
        <w:rPr>
          <w:rFonts w:ascii="Times New Roman" w:hAnsi="Times New Roman" w:cs="Times New Roman"/>
          <w:b/>
          <w:bCs/>
          <w:sz w:val="24"/>
          <w:szCs w:val="24"/>
          <w:lang w:val="lv-LV"/>
        </w:rPr>
      </w:pPr>
    </w:p>
    <w:p w14:paraId="60C658D5" w14:textId="716CD0E8" w:rsidR="005C4EF1" w:rsidRPr="007B0300" w:rsidRDefault="0066282D" w:rsidP="00E33B2F">
      <w:pPr>
        <w:pStyle w:val="Sarakstarindkopa"/>
        <w:numPr>
          <w:ilvl w:val="0"/>
          <w:numId w:val="8"/>
        </w:numPr>
        <w:jc w:val="both"/>
        <w:rPr>
          <w:rFonts w:ascii="Times New Roman" w:hAnsi="Times New Roman" w:cs="Times New Roman"/>
          <w:b/>
          <w:bCs/>
          <w:sz w:val="24"/>
          <w:szCs w:val="24"/>
          <w:lang w:val="lv-LV"/>
        </w:rPr>
      </w:pPr>
      <w:r w:rsidRPr="007B0300">
        <w:rPr>
          <w:rFonts w:ascii="Times New Roman" w:hAnsi="Times New Roman" w:cs="Times New Roman"/>
          <w:b/>
          <w:bCs/>
          <w:sz w:val="24"/>
          <w:szCs w:val="24"/>
          <w:lang w:val="lv-LV"/>
        </w:rPr>
        <w:t>Tematiskā plānojuma struktūra:</w:t>
      </w:r>
    </w:p>
    <w:p w14:paraId="2CFB0D68" w14:textId="6D1FE002" w:rsidR="007B0300" w:rsidRDefault="007B0300" w:rsidP="00E33B2F">
      <w:pPr>
        <w:pStyle w:val="Sarakstarindkopa"/>
        <w:numPr>
          <w:ilvl w:val="1"/>
          <w:numId w:val="8"/>
        </w:numPr>
        <w:ind w:left="851"/>
        <w:jc w:val="both"/>
        <w:rPr>
          <w:rFonts w:ascii="Times New Roman" w:hAnsi="Times New Roman" w:cs="Times New Roman"/>
          <w:sz w:val="24"/>
          <w:szCs w:val="24"/>
          <w:lang w:val="lv-LV"/>
        </w:rPr>
      </w:pPr>
      <w:r w:rsidRPr="007B0300">
        <w:rPr>
          <w:rFonts w:ascii="Times New Roman" w:hAnsi="Times New Roman" w:cs="Times New Roman"/>
          <w:sz w:val="24"/>
          <w:szCs w:val="24"/>
          <w:lang w:val="lv-LV"/>
        </w:rPr>
        <w:t xml:space="preserve"> Reģionāla līmeņa ilgtermiņa teritorijas attīstības plānošanas dokumenta “Kurzemes reģiona piekrastes tematiskā plānojuma” </w:t>
      </w:r>
      <w:r w:rsidR="004C2080" w:rsidRPr="007B0300">
        <w:rPr>
          <w:rFonts w:ascii="Times New Roman" w:hAnsi="Times New Roman" w:cs="Times New Roman"/>
          <w:sz w:val="24"/>
          <w:szCs w:val="24"/>
          <w:lang w:val="lv-LV"/>
        </w:rPr>
        <w:t xml:space="preserve">struktūru </w:t>
      </w:r>
      <w:r w:rsidRPr="007B0300">
        <w:rPr>
          <w:rFonts w:ascii="Times New Roman" w:hAnsi="Times New Roman" w:cs="Times New Roman"/>
          <w:sz w:val="24"/>
          <w:szCs w:val="24"/>
          <w:lang w:val="lv-LV"/>
        </w:rPr>
        <w:t>veidot</w:t>
      </w:r>
      <w:r w:rsidR="004C2080">
        <w:rPr>
          <w:rFonts w:ascii="Times New Roman" w:hAnsi="Times New Roman" w:cs="Times New Roman"/>
          <w:sz w:val="24"/>
          <w:szCs w:val="24"/>
          <w:lang w:val="lv-LV"/>
        </w:rPr>
        <w:t xml:space="preserve">, iekļaujot sekojošas </w:t>
      </w:r>
      <w:r w:rsidRPr="007B0300">
        <w:rPr>
          <w:rFonts w:ascii="Times New Roman" w:hAnsi="Times New Roman" w:cs="Times New Roman"/>
          <w:sz w:val="24"/>
          <w:szCs w:val="24"/>
          <w:lang w:val="lv-LV"/>
        </w:rPr>
        <w:t>sadaļ</w:t>
      </w:r>
      <w:r w:rsidR="004C2080">
        <w:rPr>
          <w:rFonts w:ascii="Times New Roman" w:hAnsi="Times New Roman" w:cs="Times New Roman"/>
          <w:sz w:val="24"/>
          <w:szCs w:val="24"/>
          <w:lang w:val="lv-LV"/>
        </w:rPr>
        <w:t>as</w:t>
      </w:r>
      <w:r w:rsidRPr="007B0300">
        <w:rPr>
          <w:rFonts w:ascii="Times New Roman" w:hAnsi="Times New Roman" w:cs="Times New Roman"/>
          <w:sz w:val="24"/>
          <w:szCs w:val="24"/>
          <w:lang w:val="lv-LV"/>
        </w:rPr>
        <w:t>:</w:t>
      </w:r>
    </w:p>
    <w:p w14:paraId="4444A974" w14:textId="6D9FC4E4" w:rsidR="007B0300" w:rsidRDefault="00E33B2F" w:rsidP="00E33B2F">
      <w:pPr>
        <w:pStyle w:val="Sarakstarindkopa"/>
        <w:numPr>
          <w:ilvl w:val="0"/>
          <w:numId w:val="9"/>
        </w:numPr>
        <w:jc w:val="both"/>
        <w:rPr>
          <w:rFonts w:ascii="Times New Roman" w:hAnsi="Times New Roman" w:cs="Times New Roman"/>
          <w:sz w:val="24"/>
          <w:szCs w:val="24"/>
          <w:lang w:val="lv-LV"/>
        </w:rPr>
      </w:pPr>
      <w:r>
        <w:rPr>
          <w:rFonts w:ascii="Times New Roman" w:hAnsi="Times New Roman" w:cs="Times New Roman"/>
          <w:sz w:val="24"/>
          <w:szCs w:val="24"/>
          <w:lang w:val="lv-LV"/>
        </w:rPr>
        <w:t>Esošās s</w:t>
      </w:r>
      <w:r w:rsidR="0066282D" w:rsidRPr="007B0300">
        <w:rPr>
          <w:rFonts w:ascii="Times New Roman" w:hAnsi="Times New Roman" w:cs="Times New Roman"/>
          <w:sz w:val="24"/>
          <w:szCs w:val="24"/>
          <w:lang w:val="lv-LV"/>
        </w:rPr>
        <w:t>ituācijas izpēte</w:t>
      </w:r>
      <w:r>
        <w:rPr>
          <w:rFonts w:ascii="Times New Roman" w:hAnsi="Times New Roman" w:cs="Times New Roman"/>
          <w:sz w:val="24"/>
          <w:szCs w:val="24"/>
          <w:lang w:val="lv-LV"/>
        </w:rPr>
        <w:t xml:space="preserve"> un tendenču identificēšana</w:t>
      </w:r>
      <w:r w:rsidR="0066282D" w:rsidRPr="007B0300">
        <w:rPr>
          <w:rFonts w:ascii="Times New Roman" w:hAnsi="Times New Roman" w:cs="Times New Roman"/>
          <w:sz w:val="24"/>
          <w:szCs w:val="24"/>
          <w:lang w:val="lv-LV"/>
        </w:rPr>
        <w:t xml:space="preserve"> (datu apkopošana un lauka darbu veikšana, analīze</w:t>
      </w:r>
      <w:r w:rsidR="00CB64B6" w:rsidRPr="007B0300">
        <w:rPr>
          <w:rFonts w:ascii="Times New Roman" w:hAnsi="Times New Roman" w:cs="Times New Roman"/>
          <w:sz w:val="24"/>
          <w:szCs w:val="24"/>
          <w:lang w:val="lv-LV"/>
        </w:rPr>
        <w:t xml:space="preserve"> un</w:t>
      </w:r>
      <w:r w:rsidR="0066282D" w:rsidRPr="007B0300">
        <w:rPr>
          <w:rFonts w:ascii="Times New Roman" w:hAnsi="Times New Roman" w:cs="Times New Roman"/>
          <w:sz w:val="24"/>
          <w:szCs w:val="24"/>
          <w:lang w:val="lv-LV"/>
        </w:rPr>
        <w:t xml:space="preserve"> </w:t>
      </w:r>
      <w:r w:rsidR="00CB64B6" w:rsidRPr="007B0300">
        <w:rPr>
          <w:rFonts w:ascii="Times New Roman" w:hAnsi="Times New Roman" w:cs="Times New Roman"/>
          <w:sz w:val="24"/>
          <w:szCs w:val="24"/>
          <w:lang w:val="lv-LV"/>
        </w:rPr>
        <w:t xml:space="preserve">izmaiņu identificēšana, </w:t>
      </w:r>
      <w:proofErr w:type="spellStart"/>
      <w:r w:rsidR="0066282D" w:rsidRPr="007B0300">
        <w:rPr>
          <w:rFonts w:ascii="Times New Roman" w:hAnsi="Times New Roman" w:cs="Times New Roman"/>
          <w:sz w:val="24"/>
          <w:szCs w:val="24"/>
          <w:lang w:val="lv-LV"/>
        </w:rPr>
        <w:t>problēmjautājum</w:t>
      </w:r>
      <w:r w:rsidR="00CB64B6" w:rsidRPr="007B0300">
        <w:rPr>
          <w:rFonts w:ascii="Times New Roman" w:hAnsi="Times New Roman" w:cs="Times New Roman"/>
          <w:sz w:val="24"/>
          <w:szCs w:val="24"/>
          <w:lang w:val="lv-LV"/>
        </w:rPr>
        <w:t>u</w:t>
      </w:r>
      <w:proofErr w:type="spellEnd"/>
      <w:r w:rsidR="00CB64B6" w:rsidRPr="007B0300">
        <w:rPr>
          <w:rFonts w:ascii="Times New Roman" w:hAnsi="Times New Roman" w:cs="Times New Roman"/>
          <w:sz w:val="24"/>
          <w:szCs w:val="24"/>
          <w:lang w:val="lv-LV"/>
        </w:rPr>
        <w:t xml:space="preserve"> definēšana</w:t>
      </w:r>
      <w:r w:rsidR="0066282D" w:rsidRPr="007B0300">
        <w:rPr>
          <w:rFonts w:ascii="Times New Roman" w:hAnsi="Times New Roman" w:cs="Times New Roman"/>
          <w:sz w:val="24"/>
          <w:szCs w:val="24"/>
          <w:lang w:val="lv-LV"/>
        </w:rPr>
        <w:t>)</w:t>
      </w:r>
      <w:r w:rsidR="007B0300">
        <w:rPr>
          <w:rFonts w:ascii="Times New Roman" w:hAnsi="Times New Roman" w:cs="Times New Roman"/>
          <w:sz w:val="24"/>
          <w:szCs w:val="24"/>
          <w:lang w:val="lv-LV"/>
        </w:rPr>
        <w:t>;</w:t>
      </w:r>
    </w:p>
    <w:p w14:paraId="07346D4A" w14:textId="77777777" w:rsidR="007B0300" w:rsidRDefault="00CB64B6" w:rsidP="00E33B2F">
      <w:pPr>
        <w:pStyle w:val="Sarakstarindkopa"/>
        <w:numPr>
          <w:ilvl w:val="0"/>
          <w:numId w:val="9"/>
        </w:numPr>
        <w:jc w:val="both"/>
        <w:rPr>
          <w:rFonts w:ascii="Times New Roman" w:hAnsi="Times New Roman" w:cs="Times New Roman"/>
          <w:sz w:val="24"/>
          <w:szCs w:val="24"/>
          <w:lang w:val="lv-LV"/>
        </w:rPr>
      </w:pPr>
      <w:r w:rsidRPr="007B0300">
        <w:rPr>
          <w:rFonts w:ascii="Times New Roman" w:hAnsi="Times New Roman" w:cs="Times New Roman"/>
          <w:sz w:val="24"/>
          <w:szCs w:val="24"/>
          <w:lang w:val="lv-LV"/>
        </w:rPr>
        <w:t>Plānojuma stratēģisko mērķu un uzdevumu noteikšana</w:t>
      </w:r>
      <w:r w:rsidR="007B0300" w:rsidRPr="007B0300">
        <w:rPr>
          <w:rFonts w:ascii="Times New Roman" w:hAnsi="Times New Roman" w:cs="Times New Roman"/>
          <w:sz w:val="24"/>
          <w:szCs w:val="24"/>
          <w:lang w:val="lv-LV"/>
        </w:rPr>
        <w:t>;</w:t>
      </w:r>
    </w:p>
    <w:p w14:paraId="181AFEC7" w14:textId="77777777" w:rsidR="007B0300" w:rsidRDefault="00CB64B6" w:rsidP="00E33B2F">
      <w:pPr>
        <w:pStyle w:val="Sarakstarindkopa"/>
        <w:numPr>
          <w:ilvl w:val="0"/>
          <w:numId w:val="9"/>
        </w:numPr>
        <w:jc w:val="both"/>
        <w:rPr>
          <w:rFonts w:ascii="Times New Roman" w:hAnsi="Times New Roman" w:cs="Times New Roman"/>
          <w:sz w:val="24"/>
          <w:szCs w:val="24"/>
          <w:lang w:val="lv-LV"/>
        </w:rPr>
      </w:pPr>
      <w:r w:rsidRPr="007B0300">
        <w:rPr>
          <w:rFonts w:ascii="Times New Roman" w:hAnsi="Times New Roman" w:cs="Times New Roman"/>
          <w:sz w:val="24"/>
          <w:szCs w:val="24"/>
          <w:lang w:val="lv-LV"/>
        </w:rPr>
        <w:t>Tematiskā plānojuma risinājumu izstrāde</w:t>
      </w:r>
      <w:r w:rsidR="007B0300" w:rsidRPr="007B0300">
        <w:rPr>
          <w:rFonts w:ascii="Times New Roman" w:hAnsi="Times New Roman" w:cs="Times New Roman"/>
          <w:sz w:val="24"/>
          <w:szCs w:val="24"/>
          <w:lang w:val="lv-LV"/>
        </w:rPr>
        <w:t>;</w:t>
      </w:r>
    </w:p>
    <w:p w14:paraId="2DCCE03E" w14:textId="77777777" w:rsidR="007B0300" w:rsidRDefault="00CB3051" w:rsidP="00E33B2F">
      <w:pPr>
        <w:pStyle w:val="Sarakstarindkopa"/>
        <w:numPr>
          <w:ilvl w:val="0"/>
          <w:numId w:val="9"/>
        </w:numPr>
        <w:jc w:val="both"/>
        <w:rPr>
          <w:rFonts w:ascii="Times New Roman" w:hAnsi="Times New Roman" w:cs="Times New Roman"/>
          <w:sz w:val="24"/>
          <w:szCs w:val="24"/>
          <w:lang w:val="lv-LV"/>
        </w:rPr>
      </w:pPr>
      <w:r w:rsidRPr="007B0300">
        <w:rPr>
          <w:rFonts w:ascii="Times New Roman" w:hAnsi="Times New Roman" w:cs="Times New Roman"/>
          <w:sz w:val="24"/>
          <w:szCs w:val="24"/>
          <w:lang w:val="lv-LV"/>
        </w:rPr>
        <w:t>Telpiskā attīstības perspektīva un grafiskā daļa</w:t>
      </w:r>
      <w:r w:rsidR="007B0300" w:rsidRPr="007B0300">
        <w:rPr>
          <w:rFonts w:ascii="Times New Roman" w:hAnsi="Times New Roman" w:cs="Times New Roman"/>
          <w:sz w:val="24"/>
          <w:szCs w:val="24"/>
          <w:lang w:val="lv-LV"/>
        </w:rPr>
        <w:t>;</w:t>
      </w:r>
    </w:p>
    <w:p w14:paraId="5A3A18CB" w14:textId="257A176A" w:rsidR="00CB64B6" w:rsidRDefault="00CB64B6" w:rsidP="00E33B2F">
      <w:pPr>
        <w:pStyle w:val="Sarakstarindkopa"/>
        <w:numPr>
          <w:ilvl w:val="0"/>
          <w:numId w:val="9"/>
        </w:numPr>
        <w:jc w:val="both"/>
        <w:rPr>
          <w:rFonts w:ascii="Times New Roman" w:hAnsi="Times New Roman" w:cs="Times New Roman"/>
          <w:sz w:val="24"/>
          <w:szCs w:val="24"/>
          <w:lang w:val="lv-LV"/>
        </w:rPr>
      </w:pPr>
      <w:r w:rsidRPr="007B0300">
        <w:rPr>
          <w:rFonts w:ascii="Times New Roman" w:hAnsi="Times New Roman" w:cs="Times New Roman"/>
          <w:sz w:val="24"/>
          <w:szCs w:val="24"/>
          <w:lang w:val="lv-LV"/>
        </w:rPr>
        <w:t>Vadlīnijas</w:t>
      </w:r>
      <w:r w:rsidR="00CB3051" w:rsidRPr="007B0300">
        <w:rPr>
          <w:rFonts w:ascii="Times New Roman" w:hAnsi="Times New Roman" w:cs="Times New Roman"/>
          <w:sz w:val="24"/>
          <w:szCs w:val="24"/>
          <w:lang w:val="lv-LV"/>
        </w:rPr>
        <w:t xml:space="preserve"> piekrastes teritoriju plānošanai un attīstībai</w:t>
      </w:r>
      <w:r w:rsidR="002724EA">
        <w:rPr>
          <w:rFonts w:ascii="Times New Roman" w:hAnsi="Times New Roman" w:cs="Times New Roman"/>
          <w:sz w:val="24"/>
          <w:szCs w:val="24"/>
          <w:lang w:val="lv-LV"/>
        </w:rPr>
        <w:t>.</w:t>
      </w:r>
    </w:p>
    <w:p w14:paraId="6FFC1201" w14:textId="77777777" w:rsidR="002724EA" w:rsidRPr="007B0300" w:rsidRDefault="002724EA" w:rsidP="002724EA">
      <w:pPr>
        <w:pStyle w:val="Sarakstarindkopa"/>
        <w:ind w:left="1211"/>
        <w:jc w:val="both"/>
        <w:rPr>
          <w:rFonts w:ascii="Times New Roman" w:hAnsi="Times New Roman" w:cs="Times New Roman"/>
          <w:sz w:val="24"/>
          <w:szCs w:val="24"/>
          <w:lang w:val="lv-LV"/>
        </w:rPr>
      </w:pPr>
    </w:p>
    <w:p w14:paraId="74F36650" w14:textId="6CBCA46C" w:rsidR="00CB3051" w:rsidRDefault="00CB3051" w:rsidP="007B0300">
      <w:pPr>
        <w:pStyle w:val="Sarakstarindkopa"/>
        <w:numPr>
          <w:ilvl w:val="0"/>
          <w:numId w:val="8"/>
        </w:numPr>
        <w:rPr>
          <w:rFonts w:ascii="Times New Roman" w:hAnsi="Times New Roman" w:cs="Times New Roman"/>
          <w:b/>
          <w:bCs/>
          <w:sz w:val="24"/>
          <w:szCs w:val="24"/>
          <w:lang w:val="lv-LV"/>
        </w:rPr>
      </w:pPr>
      <w:r w:rsidRPr="007B0300">
        <w:rPr>
          <w:rFonts w:ascii="Times New Roman" w:hAnsi="Times New Roman" w:cs="Times New Roman"/>
          <w:b/>
          <w:bCs/>
          <w:sz w:val="24"/>
          <w:szCs w:val="24"/>
          <w:lang w:val="lv-LV"/>
        </w:rPr>
        <w:t xml:space="preserve">Tematiskā plānojuma saturiskais </w:t>
      </w:r>
      <w:r w:rsidR="004C2080">
        <w:rPr>
          <w:rFonts w:ascii="Times New Roman" w:hAnsi="Times New Roman" w:cs="Times New Roman"/>
          <w:b/>
          <w:bCs/>
          <w:sz w:val="24"/>
          <w:szCs w:val="24"/>
          <w:lang w:val="lv-LV"/>
        </w:rPr>
        <w:t xml:space="preserve">jeb tēmu </w:t>
      </w:r>
      <w:r w:rsidRPr="007B0300">
        <w:rPr>
          <w:rFonts w:ascii="Times New Roman" w:hAnsi="Times New Roman" w:cs="Times New Roman"/>
          <w:b/>
          <w:bCs/>
          <w:sz w:val="24"/>
          <w:szCs w:val="24"/>
          <w:lang w:val="lv-LV"/>
        </w:rPr>
        <w:t>ietvars:</w:t>
      </w:r>
    </w:p>
    <w:p w14:paraId="0BD01BF1" w14:textId="49B8C1DE" w:rsidR="007B0300" w:rsidRDefault="00AF521D" w:rsidP="008814A0">
      <w:pPr>
        <w:pStyle w:val="Sarakstarindkopa"/>
        <w:numPr>
          <w:ilvl w:val="1"/>
          <w:numId w:val="8"/>
        </w:numPr>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Daba, </w:t>
      </w:r>
      <w:r w:rsidR="008814A0">
        <w:rPr>
          <w:rFonts w:ascii="Times New Roman" w:hAnsi="Times New Roman" w:cs="Times New Roman"/>
          <w:sz w:val="24"/>
          <w:szCs w:val="24"/>
          <w:lang w:val="lv-LV"/>
        </w:rPr>
        <w:t>v</w:t>
      </w:r>
      <w:r w:rsidR="007B0300">
        <w:rPr>
          <w:rFonts w:ascii="Times New Roman" w:hAnsi="Times New Roman" w:cs="Times New Roman"/>
          <w:sz w:val="24"/>
          <w:szCs w:val="24"/>
          <w:lang w:val="lv-LV"/>
        </w:rPr>
        <w:t>ide un klimata pārmaiņas</w:t>
      </w:r>
      <w:r w:rsidR="00E33B2F">
        <w:rPr>
          <w:rFonts w:ascii="Times New Roman" w:hAnsi="Times New Roman" w:cs="Times New Roman"/>
          <w:sz w:val="24"/>
          <w:szCs w:val="24"/>
          <w:lang w:val="lv-LV"/>
        </w:rPr>
        <w:t xml:space="preserve"> (</w:t>
      </w:r>
      <w:r w:rsidR="008814A0">
        <w:rPr>
          <w:rFonts w:ascii="Times New Roman" w:hAnsi="Times New Roman" w:cs="Times New Roman"/>
          <w:sz w:val="24"/>
          <w:szCs w:val="24"/>
          <w:lang w:val="lv-LV"/>
        </w:rPr>
        <w:t xml:space="preserve">ainavu izvērtējums, ekosistēmu pakalpojumi un </w:t>
      </w:r>
      <w:r w:rsidR="007E66DF">
        <w:rPr>
          <w:rFonts w:ascii="Times New Roman" w:hAnsi="Times New Roman" w:cs="Times New Roman"/>
          <w:sz w:val="24"/>
          <w:szCs w:val="24"/>
          <w:lang w:val="lv-LV"/>
        </w:rPr>
        <w:t>bio</w:t>
      </w:r>
      <w:r w:rsidR="008814A0">
        <w:rPr>
          <w:rFonts w:ascii="Times New Roman" w:hAnsi="Times New Roman" w:cs="Times New Roman"/>
          <w:sz w:val="24"/>
          <w:szCs w:val="24"/>
          <w:lang w:val="lv-LV"/>
        </w:rPr>
        <w:t xml:space="preserve">loģiskā </w:t>
      </w:r>
      <w:r w:rsidR="007E66DF">
        <w:rPr>
          <w:rFonts w:ascii="Times New Roman" w:hAnsi="Times New Roman" w:cs="Times New Roman"/>
          <w:sz w:val="24"/>
          <w:szCs w:val="24"/>
          <w:lang w:val="lv-LV"/>
        </w:rPr>
        <w:t>daudzveidība</w:t>
      </w:r>
      <w:r w:rsidR="008814A0">
        <w:rPr>
          <w:rFonts w:ascii="Times New Roman" w:hAnsi="Times New Roman" w:cs="Times New Roman"/>
          <w:sz w:val="24"/>
          <w:szCs w:val="24"/>
          <w:lang w:val="lv-LV"/>
        </w:rPr>
        <w:t xml:space="preserve">, krasta erozija, klimata pārmaiņu ietekme, </w:t>
      </w:r>
      <w:r w:rsidR="007E66DF">
        <w:rPr>
          <w:rFonts w:ascii="Times New Roman" w:hAnsi="Times New Roman" w:cs="Times New Roman"/>
          <w:sz w:val="24"/>
          <w:szCs w:val="24"/>
          <w:lang w:val="lv-LV"/>
        </w:rPr>
        <w:t>antropogēnā slodze</w:t>
      </w:r>
      <w:r w:rsidR="00E33B2F">
        <w:rPr>
          <w:rFonts w:ascii="Times New Roman" w:hAnsi="Times New Roman" w:cs="Times New Roman"/>
          <w:sz w:val="24"/>
          <w:szCs w:val="24"/>
          <w:lang w:val="lv-LV"/>
        </w:rPr>
        <w:t>)</w:t>
      </w:r>
    </w:p>
    <w:p w14:paraId="75E73FD4" w14:textId="0A699D44" w:rsidR="007E66DF" w:rsidRDefault="007E66DF" w:rsidP="008814A0">
      <w:pPr>
        <w:pStyle w:val="Sarakstarindkopa"/>
        <w:numPr>
          <w:ilvl w:val="1"/>
          <w:numId w:val="8"/>
        </w:numPr>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Kultūras mantojum</w:t>
      </w:r>
      <w:r w:rsidR="008814A0">
        <w:rPr>
          <w:rFonts w:ascii="Times New Roman" w:hAnsi="Times New Roman" w:cs="Times New Roman"/>
          <w:sz w:val="24"/>
          <w:szCs w:val="24"/>
          <w:lang w:val="lv-LV"/>
        </w:rPr>
        <w:t xml:space="preserve">s un Jaunā Eiropas </w:t>
      </w:r>
      <w:proofErr w:type="spellStart"/>
      <w:r w:rsidR="008814A0" w:rsidRPr="008814A0">
        <w:rPr>
          <w:rFonts w:ascii="Times New Roman" w:hAnsi="Times New Roman" w:cs="Times New Roman"/>
          <w:i/>
          <w:iCs/>
          <w:sz w:val="24"/>
          <w:szCs w:val="24"/>
          <w:lang w:val="lv-LV"/>
        </w:rPr>
        <w:t>Bauhaus</w:t>
      </w:r>
      <w:proofErr w:type="spellEnd"/>
      <w:r w:rsidR="008814A0">
        <w:rPr>
          <w:rFonts w:ascii="Times New Roman" w:hAnsi="Times New Roman" w:cs="Times New Roman"/>
          <w:sz w:val="24"/>
          <w:szCs w:val="24"/>
          <w:lang w:val="lv-LV"/>
        </w:rPr>
        <w:t xml:space="preserve"> iniciatīva</w:t>
      </w:r>
    </w:p>
    <w:p w14:paraId="6AD8BE28" w14:textId="554E690C" w:rsidR="007B0300" w:rsidRDefault="007B0300" w:rsidP="008814A0">
      <w:pPr>
        <w:pStyle w:val="Sarakstarindkopa"/>
        <w:numPr>
          <w:ilvl w:val="1"/>
          <w:numId w:val="8"/>
        </w:numPr>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Ekonomi</w:t>
      </w:r>
      <w:r w:rsidR="008814A0">
        <w:rPr>
          <w:rFonts w:ascii="Times New Roman" w:hAnsi="Times New Roman" w:cs="Times New Roman"/>
          <w:sz w:val="24"/>
          <w:szCs w:val="24"/>
          <w:lang w:val="lv-LV"/>
        </w:rPr>
        <w:t>s</w:t>
      </w:r>
      <w:r>
        <w:rPr>
          <w:rFonts w:ascii="Times New Roman" w:hAnsi="Times New Roman" w:cs="Times New Roman"/>
          <w:sz w:val="24"/>
          <w:szCs w:val="24"/>
          <w:lang w:val="lv-LV"/>
        </w:rPr>
        <w:t>k</w:t>
      </w:r>
      <w:r w:rsidR="008814A0">
        <w:rPr>
          <w:rFonts w:ascii="Times New Roman" w:hAnsi="Times New Roman" w:cs="Times New Roman"/>
          <w:sz w:val="24"/>
          <w:szCs w:val="24"/>
          <w:lang w:val="lv-LV"/>
        </w:rPr>
        <w:t>ā darbība</w:t>
      </w:r>
      <w:r w:rsidR="00E33B2F">
        <w:rPr>
          <w:rFonts w:ascii="Times New Roman" w:hAnsi="Times New Roman" w:cs="Times New Roman"/>
          <w:sz w:val="24"/>
          <w:szCs w:val="24"/>
          <w:lang w:val="lv-LV"/>
        </w:rPr>
        <w:t xml:space="preserve"> (</w:t>
      </w:r>
      <w:r w:rsidR="008814A0">
        <w:rPr>
          <w:rFonts w:ascii="Times New Roman" w:hAnsi="Times New Roman" w:cs="Times New Roman"/>
          <w:sz w:val="24"/>
          <w:szCs w:val="24"/>
          <w:lang w:val="lv-LV"/>
        </w:rPr>
        <w:t xml:space="preserve">jūras resursi un </w:t>
      </w:r>
      <w:r w:rsidR="00E33B2F">
        <w:rPr>
          <w:rFonts w:ascii="Times New Roman" w:hAnsi="Times New Roman" w:cs="Times New Roman"/>
          <w:sz w:val="24"/>
          <w:szCs w:val="24"/>
          <w:lang w:val="lv-LV"/>
        </w:rPr>
        <w:t>zilā ekonomika, ostu darbība, atjaunojamā enerģija, tūrisms un rekreācija</w:t>
      </w:r>
      <w:r w:rsidR="008814A0">
        <w:rPr>
          <w:rFonts w:ascii="Times New Roman" w:hAnsi="Times New Roman" w:cs="Times New Roman"/>
          <w:sz w:val="24"/>
          <w:szCs w:val="24"/>
          <w:lang w:val="lv-LV"/>
        </w:rPr>
        <w:t>, būvniecība un piekrastes ekonomiskā attīstība kopumā</w:t>
      </w:r>
      <w:r w:rsidR="00E33B2F">
        <w:rPr>
          <w:rFonts w:ascii="Times New Roman" w:hAnsi="Times New Roman" w:cs="Times New Roman"/>
          <w:sz w:val="24"/>
          <w:szCs w:val="24"/>
          <w:lang w:val="lv-LV"/>
        </w:rPr>
        <w:t>)</w:t>
      </w:r>
    </w:p>
    <w:p w14:paraId="1B9AE69B" w14:textId="2FD40279" w:rsidR="007E66DF" w:rsidRPr="00036FA2" w:rsidRDefault="007E66DF" w:rsidP="008814A0">
      <w:pPr>
        <w:pStyle w:val="Sarakstarindkopa"/>
        <w:numPr>
          <w:ilvl w:val="1"/>
          <w:numId w:val="8"/>
        </w:numPr>
        <w:ind w:left="1134" w:hanging="567"/>
        <w:jc w:val="both"/>
        <w:rPr>
          <w:rFonts w:ascii="Times New Roman" w:hAnsi="Times New Roman" w:cs="Times New Roman"/>
          <w:sz w:val="24"/>
          <w:szCs w:val="24"/>
          <w:lang w:val="lv-LV"/>
        </w:rPr>
      </w:pPr>
      <w:r w:rsidRPr="00036FA2">
        <w:rPr>
          <w:rFonts w:ascii="Times New Roman" w:hAnsi="Times New Roman" w:cs="Times New Roman"/>
          <w:sz w:val="24"/>
          <w:szCs w:val="24"/>
          <w:lang w:val="lv-LV"/>
        </w:rPr>
        <w:t>Kompleksi attīstāmās vietas piekrastē (</w:t>
      </w:r>
      <w:r w:rsidR="00036FA2">
        <w:rPr>
          <w:rFonts w:ascii="Times New Roman" w:hAnsi="Times New Roman" w:cs="Times New Roman"/>
          <w:sz w:val="24"/>
          <w:szCs w:val="24"/>
          <w:lang w:val="lv-LV"/>
        </w:rPr>
        <w:t xml:space="preserve">komplekss </w:t>
      </w:r>
      <w:r w:rsidRPr="00036FA2">
        <w:rPr>
          <w:rFonts w:ascii="Times New Roman" w:hAnsi="Times New Roman" w:cs="Times New Roman"/>
          <w:sz w:val="24"/>
          <w:szCs w:val="24"/>
          <w:lang w:val="lv-LV"/>
        </w:rPr>
        <w:t>izvērtējums)</w:t>
      </w:r>
    </w:p>
    <w:p w14:paraId="7E41BAA9" w14:textId="3D244F3C" w:rsidR="007B0300" w:rsidRDefault="00E33B2F" w:rsidP="008814A0">
      <w:pPr>
        <w:pStyle w:val="Sarakstarindkopa"/>
        <w:numPr>
          <w:ilvl w:val="1"/>
          <w:numId w:val="8"/>
        </w:numPr>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Piekrastes i</w:t>
      </w:r>
      <w:r w:rsidR="007B0300">
        <w:rPr>
          <w:rFonts w:ascii="Times New Roman" w:hAnsi="Times New Roman" w:cs="Times New Roman"/>
          <w:sz w:val="24"/>
          <w:szCs w:val="24"/>
          <w:lang w:val="lv-LV"/>
        </w:rPr>
        <w:t>nfrastruktūra</w:t>
      </w:r>
      <w:r>
        <w:rPr>
          <w:rFonts w:ascii="Times New Roman" w:hAnsi="Times New Roman" w:cs="Times New Roman"/>
          <w:sz w:val="24"/>
          <w:szCs w:val="24"/>
          <w:lang w:val="lv-LV"/>
        </w:rPr>
        <w:t xml:space="preserve"> (pieejamība jūrai, </w:t>
      </w:r>
      <w:r w:rsidR="007E66DF">
        <w:rPr>
          <w:rFonts w:ascii="Times New Roman" w:hAnsi="Times New Roman" w:cs="Times New Roman"/>
          <w:sz w:val="24"/>
          <w:szCs w:val="24"/>
          <w:lang w:val="lv-LV"/>
        </w:rPr>
        <w:t xml:space="preserve">cilvēku drošība, klimata pārmaiņu ietekme uz infrastruktūru, </w:t>
      </w:r>
      <w:r>
        <w:rPr>
          <w:rFonts w:ascii="Times New Roman" w:hAnsi="Times New Roman" w:cs="Times New Roman"/>
          <w:sz w:val="24"/>
          <w:szCs w:val="24"/>
          <w:lang w:val="lv-LV"/>
        </w:rPr>
        <w:t xml:space="preserve">infrastruktūras </w:t>
      </w:r>
      <w:r w:rsidR="007E66DF">
        <w:rPr>
          <w:rFonts w:ascii="Times New Roman" w:hAnsi="Times New Roman" w:cs="Times New Roman"/>
          <w:sz w:val="24"/>
          <w:szCs w:val="24"/>
          <w:lang w:val="lv-LV"/>
        </w:rPr>
        <w:t>apsaimniekošana</w:t>
      </w:r>
      <w:r>
        <w:rPr>
          <w:rFonts w:ascii="Times New Roman" w:hAnsi="Times New Roman" w:cs="Times New Roman"/>
          <w:sz w:val="24"/>
          <w:szCs w:val="24"/>
          <w:lang w:val="lv-LV"/>
        </w:rPr>
        <w:t>)</w:t>
      </w:r>
    </w:p>
    <w:p w14:paraId="3746277F" w14:textId="7A76FDC2" w:rsidR="00E33B2F" w:rsidRDefault="00E33B2F" w:rsidP="008814A0">
      <w:pPr>
        <w:pStyle w:val="Sarakstarindkopa"/>
        <w:numPr>
          <w:ilvl w:val="1"/>
          <w:numId w:val="8"/>
        </w:numPr>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Piekrastes sasniedzamība (mobilitātes iespējas un savienojamība)</w:t>
      </w:r>
      <w:r w:rsidR="007E66DF">
        <w:rPr>
          <w:rFonts w:ascii="Times New Roman" w:hAnsi="Times New Roman" w:cs="Times New Roman"/>
          <w:sz w:val="24"/>
          <w:szCs w:val="24"/>
          <w:lang w:val="lv-LV"/>
        </w:rPr>
        <w:t xml:space="preserve"> </w:t>
      </w:r>
    </w:p>
    <w:p w14:paraId="7AC9B4D2" w14:textId="4E4C927E" w:rsidR="007B0300" w:rsidRDefault="007B0300" w:rsidP="008814A0">
      <w:pPr>
        <w:pStyle w:val="Sarakstarindkopa"/>
        <w:numPr>
          <w:ilvl w:val="1"/>
          <w:numId w:val="8"/>
        </w:numPr>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Vietējā kopiena</w:t>
      </w:r>
      <w:r w:rsidR="00E33B2F">
        <w:rPr>
          <w:rFonts w:ascii="Times New Roman" w:hAnsi="Times New Roman" w:cs="Times New Roman"/>
          <w:sz w:val="24"/>
          <w:szCs w:val="24"/>
          <w:lang w:val="lv-LV"/>
        </w:rPr>
        <w:t xml:space="preserve"> un</w:t>
      </w:r>
      <w:r>
        <w:rPr>
          <w:rFonts w:ascii="Times New Roman" w:hAnsi="Times New Roman" w:cs="Times New Roman"/>
          <w:sz w:val="24"/>
          <w:szCs w:val="24"/>
          <w:lang w:val="lv-LV"/>
        </w:rPr>
        <w:t xml:space="preserve"> </w:t>
      </w:r>
      <w:r w:rsidR="00E33B2F">
        <w:rPr>
          <w:rFonts w:ascii="Times New Roman" w:hAnsi="Times New Roman" w:cs="Times New Roman"/>
          <w:sz w:val="24"/>
          <w:szCs w:val="24"/>
          <w:lang w:val="lv-LV"/>
        </w:rPr>
        <w:t>labklājība</w:t>
      </w:r>
      <w:r w:rsidR="007E66DF">
        <w:rPr>
          <w:rFonts w:ascii="Times New Roman" w:hAnsi="Times New Roman" w:cs="Times New Roman"/>
          <w:sz w:val="24"/>
          <w:szCs w:val="24"/>
          <w:lang w:val="lv-LV"/>
        </w:rPr>
        <w:t xml:space="preserve"> (vietas identitāte un sabiedrības aktivitāte, publisko pakalpojumu nodrošinājums un iedzīvotāju sociālekonomiskais raksturojums)</w:t>
      </w:r>
    </w:p>
    <w:p w14:paraId="7350ED49" w14:textId="7925AE26" w:rsidR="00E33B2F" w:rsidRPr="007B0300" w:rsidRDefault="00E33B2F" w:rsidP="002724EA">
      <w:pPr>
        <w:pStyle w:val="Sarakstarindkopa"/>
        <w:numPr>
          <w:ilvl w:val="1"/>
          <w:numId w:val="8"/>
        </w:numPr>
        <w:spacing w:after="0" w:line="240" w:lineRule="auto"/>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Plānošana un pārvaldība (sadarbība,</w:t>
      </w:r>
      <w:r w:rsidR="007E66DF">
        <w:rPr>
          <w:rFonts w:ascii="Times New Roman" w:hAnsi="Times New Roman" w:cs="Times New Roman"/>
          <w:sz w:val="24"/>
          <w:szCs w:val="24"/>
          <w:lang w:val="lv-LV"/>
        </w:rPr>
        <w:t xml:space="preserve"> pēctecība, zināšanas un kapacitāte</w:t>
      </w:r>
      <w:r>
        <w:rPr>
          <w:rFonts w:ascii="Times New Roman" w:hAnsi="Times New Roman" w:cs="Times New Roman"/>
          <w:sz w:val="24"/>
          <w:szCs w:val="24"/>
          <w:lang w:val="lv-LV"/>
        </w:rPr>
        <w:t>)</w:t>
      </w:r>
    </w:p>
    <w:p w14:paraId="1748BD6A" w14:textId="77777777" w:rsidR="002724EA" w:rsidRDefault="002724EA" w:rsidP="002724EA">
      <w:pPr>
        <w:spacing w:after="0" w:line="240" w:lineRule="auto"/>
        <w:ind w:left="720"/>
        <w:rPr>
          <w:rFonts w:ascii="Times New Roman" w:hAnsi="Times New Roman" w:cs="Times New Roman"/>
          <w:sz w:val="24"/>
          <w:szCs w:val="24"/>
          <w:lang w:val="lv-LV"/>
        </w:rPr>
      </w:pPr>
    </w:p>
    <w:p w14:paraId="6459D172" w14:textId="77777777" w:rsidR="002724EA" w:rsidRPr="00CE65FB" w:rsidRDefault="002724EA" w:rsidP="002724EA">
      <w:pPr>
        <w:spacing w:after="0" w:line="240" w:lineRule="auto"/>
        <w:ind w:left="720"/>
        <w:rPr>
          <w:rFonts w:ascii="Times New Roman" w:hAnsi="Times New Roman" w:cs="Times New Roman"/>
          <w:sz w:val="24"/>
          <w:szCs w:val="24"/>
          <w:lang w:val="lv-LV"/>
        </w:rPr>
      </w:pPr>
    </w:p>
    <w:p w14:paraId="677C0154" w14:textId="736D5095" w:rsidR="00CB3051" w:rsidRDefault="00CB3051" w:rsidP="00CB3051">
      <w:pPr>
        <w:pStyle w:val="Sarakstarindkopa"/>
        <w:numPr>
          <w:ilvl w:val="0"/>
          <w:numId w:val="8"/>
        </w:numPr>
        <w:rPr>
          <w:rFonts w:ascii="Times New Roman" w:hAnsi="Times New Roman" w:cs="Times New Roman"/>
          <w:b/>
          <w:bCs/>
          <w:sz w:val="24"/>
          <w:szCs w:val="24"/>
          <w:lang w:val="lv-LV"/>
        </w:rPr>
      </w:pPr>
      <w:r w:rsidRPr="00BA3522">
        <w:rPr>
          <w:rFonts w:ascii="Times New Roman" w:hAnsi="Times New Roman" w:cs="Times New Roman"/>
          <w:b/>
          <w:bCs/>
          <w:sz w:val="24"/>
          <w:szCs w:val="24"/>
          <w:lang w:val="lv-LV"/>
        </w:rPr>
        <w:t>Tematiskā plānojuma izstrād</w:t>
      </w:r>
      <w:r w:rsidR="006F38DF">
        <w:rPr>
          <w:rFonts w:ascii="Times New Roman" w:hAnsi="Times New Roman" w:cs="Times New Roman"/>
          <w:b/>
          <w:bCs/>
          <w:sz w:val="24"/>
          <w:szCs w:val="24"/>
          <w:lang w:val="lv-LV"/>
        </w:rPr>
        <w:t>es pieeja</w:t>
      </w:r>
      <w:r w:rsidR="00312AE5">
        <w:rPr>
          <w:rFonts w:ascii="Times New Roman" w:hAnsi="Times New Roman" w:cs="Times New Roman"/>
          <w:b/>
          <w:bCs/>
          <w:sz w:val="24"/>
          <w:szCs w:val="24"/>
          <w:lang w:val="lv-LV"/>
        </w:rPr>
        <w:t xml:space="preserve"> </w:t>
      </w:r>
      <w:r w:rsidR="00312AE5" w:rsidRPr="00BA3522">
        <w:rPr>
          <w:rFonts w:ascii="Times New Roman" w:hAnsi="Times New Roman" w:cs="Times New Roman"/>
          <w:b/>
          <w:bCs/>
          <w:sz w:val="24"/>
          <w:szCs w:val="24"/>
          <w:lang w:val="lv-LV"/>
        </w:rPr>
        <w:t xml:space="preserve">un </w:t>
      </w:r>
      <w:r w:rsidR="00312AE5">
        <w:rPr>
          <w:rFonts w:ascii="Times New Roman" w:hAnsi="Times New Roman" w:cs="Times New Roman"/>
          <w:b/>
          <w:bCs/>
          <w:sz w:val="24"/>
          <w:szCs w:val="24"/>
          <w:lang w:val="lv-LV"/>
        </w:rPr>
        <w:t>laika grafiks</w:t>
      </w:r>
      <w:r>
        <w:rPr>
          <w:rFonts w:ascii="Times New Roman" w:hAnsi="Times New Roman" w:cs="Times New Roman"/>
          <w:b/>
          <w:bCs/>
          <w:sz w:val="24"/>
          <w:szCs w:val="24"/>
          <w:lang w:val="lv-LV"/>
        </w:rPr>
        <w:t>:</w:t>
      </w:r>
    </w:p>
    <w:p w14:paraId="01E97764" w14:textId="53BD3F9F" w:rsidR="006766B7" w:rsidRDefault="006F38DF" w:rsidP="006F38DF">
      <w:pPr>
        <w:pStyle w:val="Sarakstarindkopa"/>
        <w:numPr>
          <w:ilvl w:val="1"/>
          <w:numId w:val="8"/>
        </w:numPr>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Kopējo dokumenta izstrādes procesu un dokumenta sagatavošanu nodrošinās Reģiona speciālisti.</w:t>
      </w:r>
      <w:r w:rsidR="006766B7">
        <w:rPr>
          <w:rFonts w:ascii="Times New Roman" w:hAnsi="Times New Roman" w:cs="Times New Roman"/>
          <w:sz w:val="24"/>
          <w:szCs w:val="24"/>
          <w:lang w:val="lv-LV"/>
        </w:rPr>
        <w:t xml:space="preserve"> Šādu izvēli lielā mērā nosaka projekta </w:t>
      </w:r>
      <w:proofErr w:type="spellStart"/>
      <w:r w:rsidR="006766B7">
        <w:rPr>
          <w:rFonts w:ascii="Times New Roman" w:hAnsi="Times New Roman" w:cs="Times New Roman"/>
          <w:sz w:val="24"/>
          <w:szCs w:val="24"/>
          <w:lang w:val="lv-LV"/>
        </w:rPr>
        <w:t>Baltic</w:t>
      </w:r>
      <w:proofErr w:type="spellEnd"/>
      <w:r w:rsidR="006766B7">
        <w:rPr>
          <w:rFonts w:ascii="Times New Roman" w:hAnsi="Times New Roman" w:cs="Times New Roman"/>
          <w:sz w:val="24"/>
          <w:szCs w:val="24"/>
          <w:lang w:val="lv-LV"/>
        </w:rPr>
        <w:t xml:space="preserve"> Sea2Land aktivitātes, kuru ietvaros notiks Reģiona speciālistu apmācība, zināšanu papildināšana, kā arī iesaiste nacionālā Piekrastes plānojuma </w:t>
      </w:r>
      <w:proofErr w:type="spellStart"/>
      <w:r w:rsidR="006766B7">
        <w:rPr>
          <w:rFonts w:ascii="Times New Roman" w:hAnsi="Times New Roman" w:cs="Times New Roman"/>
          <w:sz w:val="24"/>
          <w:szCs w:val="24"/>
          <w:lang w:val="lv-LV"/>
        </w:rPr>
        <w:t>starpnovērtējuma</w:t>
      </w:r>
      <w:proofErr w:type="spellEnd"/>
      <w:r w:rsidR="006766B7">
        <w:rPr>
          <w:rFonts w:ascii="Times New Roman" w:hAnsi="Times New Roman" w:cs="Times New Roman"/>
          <w:sz w:val="24"/>
          <w:szCs w:val="24"/>
          <w:lang w:val="lv-LV"/>
        </w:rPr>
        <w:t xml:space="preserve"> sagatavošanā un cieša sadarbība ar VARAM.</w:t>
      </w:r>
      <w:r>
        <w:rPr>
          <w:rFonts w:ascii="Times New Roman" w:hAnsi="Times New Roman" w:cs="Times New Roman"/>
          <w:sz w:val="24"/>
          <w:szCs w:val="24"/>
          <w:lang w:val="lv-LV"/>
        </w:rPr>
        <w:t xml:space="preserve"> </w:t>
      </w:r>
    </w:p>
    <w:p w14:paraId="4FFD53B8" w14:textId="4FF23D6F" w:rsidR="00312AE5" w:rsidRDefault="00312AE5" w:rsidP="006F38DF">
      <w:pPr>
        <w:pStyle w:val="Sarakstarindkopa"/>
        <w:numPr>
          <w:ilvl w:val="1"/>
          <w:numId w:val="8"/>
        </w:numPr>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Detalizētai dažādu jomu ekspertīzei projekta </w:t>
      </w:r>
      <w:proofErr w:type="spellStart"/>
      <w:r>
        <w:rPr>
          <w:rFonts w:ascii="Times New Roman" w:hAnsi="Times New Roman" w:cs="Times New Roman"/>
          <w:sz w:val="24"/>
          <w:szCs w:val="24"/>
          <w:lang w:val="lv-LV"/>
        </w:rPr>
        <w:t>Baltic</w:t>
      </w:r>
      <w:proofErr w:type="spellEnd"/>
      <w:r>
        <w:rPr>
          <w:rFonts w:ascii="Times New Roman" w:hAnsi="Times New Roman" w:cs="Times New Roman"/>
          <w:sz w:val="24"/>
          <w:szCs w:val="24"/>
          <w:lang w:val="lv-LV"/>
        </w:rPr>
        <w:t xml:space="preserve"> Sea2Land ietvaros ir paredzēts piesaistīt</w:t>
      </w:r>
      <w:r w:rsidRPr="00312AE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dažādu jomu ekspertus, piemēram, vides un klimata pārmaiņu ekspertu, ekosistēmu pakalpojumu novērtējuma ekspertu, enerģētikas sektora ekspertu, transporta ekspertu, būvnormatīvu un inženiertehniskās jomas ekspertu un citus. Ekspertus ar konkrētās jomas kompetenci ir plānots piesaistīt </w:t>
      </w:r>
      <w:r w:rsidR="006D3EEE">
        <w:rPr>
          <w:rFonts w:ascii="Times New Roman" w:hAnsi="Times New Roman" w:cs="Times New Roman"/>
          <w:sz w:val="24"/>
          <w:szCs w:val="24"/>
          <w:lang w:val="lv-LV"/>
        </w:rPr>
        <w:t xml:space="preserve">ne tikai esošās situācijas </w:t>
      </w:r>
      <w:proofErr w:type="spellStart"/>
      <w:r w:rsidR="006D3EEE">
        <w:rPr>
          <w:rFonts w:ascii="Times New Roman" w:hAnsi="Times New Roman" w:cs="Times New Roman"/>
          <w:sz w:val="24"/>
          <w:szCs w:val="24"/>
          <w:lang w:val="lv-LV"/>
        </w:rPr>
        <w:t>izvērtējumam</w:t>
      </w:r>
      <w:proofErr w:type="spellEnd"/>
      <w:r w:rsidR="006D3EEE">
        <w:rPr>
          <w:rFonts w:ascii="Times New Roman" w:hAnsi="Times New Roman" w:cs="Times New Roman"/>
          <w:sz w:val="24"/>
          <w:szCs w:val="24"/>
          <w:lang w:val="lv-LV"/>
        </w:rPr>
        <w:t xml:space="preserve">, bet </w:t>
      </w:r>
      <w:r>
        <w:rPr>
          <w:rFonts w:ascii="Times New Roman" w:hAnsi="Times New Roman" w:cs="Times New Roman"/>
          <w:sz w:val="24"/>
          <w:szCs w:val="24"/>
          <w:lang w:val="lv-LV"/>
        </w:rPr>
        <w:t>arī darba semināros</w:t>
      </w:r>
      <w:r w:rsidR="006D3EEE">
        <w:rPr>
          <w:rFonts w:ascii="Times New Roman" w:hAnsi="Times New Roman" w:cs="Times New Roman"/>
          <w:sz w:val="24"/>
          <w:szCs w:val="24"/>
          <w:lang w:val="lv-LV"/>
        </w:rPr>
        <w:t xml:space="preserve">, kuros plānots pārrunāt iegūtos rezultātus, gūt skaidrojumu dažādiem procesiem un strādāt pie labākajiem iespējamajiem risinājumiem. Šajos darba semināros ir plānots iesaistīt </w:t>
      </w:r>
      <w:r w:rsidR="004C2080">
        <w:rPr>
          <w:rFonts w:ascii="Times New Roman" w:hAnsi="Times New Roman" w:cs="Times New Roman"/>
          <w:sz w:val="24"/>
          <w:szCs w:val="24"/>
          <w:lang w:val="lv-LV"/>
        </w:rPr>
        <w:t xml:space="preserve">dažādu </w:t>
      </w:r>
      <w:r w:rsidR="003C4C27">
        <w:rPr>
          <w:rFonts w:ascii="Times New Roman" w:hAnsi="Times New Roman" w:cs="Times New Roman"/>
          <w:sz w:val="24"/>
          <w:szCs w:val="24"/>
          <w:lang w:val="lv-LV"/>
        </w:rPr>
        <w:t xml:space="preserve">jomu un </w:t>
      </w:r>
      <w:r w:rsidR="004C2080">
        <w:rPr>
          <w:rFonts w:ascii="Times New Roman" w:hAnsi="Times New Roman" w:cs="Times New Roman"/>
          <w:sz w:val="24"/>
          <w:szCs w:val="24"/>
          <w:lang w:val="lv-LV"/>
        </w:rPr>
        <w:t>interešu pārstāvjus (</w:t>
      </w:r>
      <w:r w:rsidR="006D3EEE">
        <w:rPr>
          <w:rFonts w:ascii="Times New Roman" w:hAnsi="Times New Roman" w:cs="Times New Roman"/>
          <w:sz w:val="24"/>
          <w:szCs w:val="24"/>
          <w:lang w:val="lv-LV"/>
        </w:rPr>
        <w:t xml:space="preserve">piekrastes teritoriju </w:t>
      </w:r>
      <w:r>
        <w:rPr>
          <w:rFonts w:ascii="Times New Roman" w:hAnsi="Times New Roman" w:cs="Times New Roman"/>
          <w:sz w:val="24"/>
          <w:szCs w:val="24"/>
          <w:lang w:val="lv-LV"/>
        </w:rPr>
        <w:t>pašvaldību speciālist</w:t>
      </w:r>
      <w:r w:rsidR="006D3EEE">
        <w:rPr>
          <w:rFonts w:ascii="Times New Roman" w:hAnsi="Times New Roman" w:cs="Times New Roman"/>
          <w:sz w:val="24"/>
          <w:szCs w:val="24"/>
          <w:lang w:val="lv-LV"/>
        </w:rPr>
        <w:t xml:space="preserve">us, </w:t>
      </w:r>
      <w:r w:rsidR="004C2080">
        <w:rPr>
          <w:rFonts w:ascii="Times New Roman" w:hAnsi="Times New Roman" w:cs="Times New Roman"/>
          <w:sz w:val="24"/>
          <w:szCs w:val="24"/>
          <w:lang w:val="lv-LV"/>
        </w:rPr>
        <w:t>uzņēmējus, nevalstisko organizāciju pārstāvjus, vietējos iedzīvotājus un</w:t>
      </w:r>
      <w:r w:rsidR="006D3EEE">
        <w:rPr>
          <w:rFonts w:ascii="Times New Roman" w:hAnsi="Times New Roman" w:cs="Times New Roman"/>
          <w:sz w:val="24"/>
          <w:szCs w:val="24"/>
          <w:lang w:val="lv-LV"/>
        </w:rPr>
        <w:t xml:space="preserve"> cit</w:t>
      </w:r>
      <w:r w:rsidR="004C2080">
        <w:rPr>
          <w:rFonts w:ascii="Times New Roman" w:hAnsi="Times New Roman" w:cs="Times New Roman"/>
          <w:sz w:val="24"/>
          <w:szCs w:val="24"/>
          <w:lang w:val="lv-LV"/>
        </w:rPr>
        <w:t>u</w:t>
      </w:r>
      <w:r w:rsidR="006D3EEE">
        <w:rPr>
          <w:rFonts w:ascii="Times New Roman" w:hAnsi="Times New Roman" w:cs="Times New Roman"/>
          <w:sz w:val="24"/>
          <w:szCs w:val="24"/>
          <w:lang w:val="lv-LV"/>
        </w:rPr>
        <w:t>s interes</w:t>
      </w:r>
      <w:r w:rsidR="004C2080">
        <w:rPr>
          <w:rFonts w:ascii="Times New Roman" w:hAnsi="Times New Roman" w:cs="Times New Roman"/>
          <w:sz w:val="24"/>
          <w:szCs w:val="24"/>
          <w:lang w:val="lv-LV"/>
        </w:rPr>
        <w:t>entus)</w:t>
      </w:r>
      <w:r>
        <w:rPr>
          <w:rFonts w:ascii="Times New Roman" w:hAnsi="Times New Roman" w:cs="Times New Roman"/>
          <w:sz w:val="24"/>
          <w:szCs w:val="24"/>
          <w:lang w:val="lv-LV"/>
        </w:rPr>
        <w:t>.</w:t>
      </w:r>
    </w:p>
    <w:p w14:paraId="500D461A" w14:textId="610E773F" w:rsidR="006D3EEE" w:rsidRDefault="006D3EEE" w:rsidP="006F38DF">
      <w:pPr>
        <w:pStyle w:val="Sarakstarindkopa"/>
        <w:numPr>
          <w:ilvl w:val="1"/>
          <w:numId w:val="8"/>
        </w:numPr>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Plānojuma izstrādes process tiek plānots līdz 2025.gada beigām, k</w:t>
      </w:r>
      <w:r w:rsidR="004C2080">
        <w:rPr>
          <w:rFonts w:ascii="Times New Roman" w:hAnsi="Times New Roman" w:cs="Times New Roman"/>
          <w:sz w:val="24"/>
          <w:szCs w:val="24"/>
          <w:lang w:val="lv-LV"/>
        </w:rPr>
        <w:t>o</w:t>
      </w:r>
      <w:r w:rsidR="003C4C27">
        <w:rPr>
          <w:rFonts w:ascii="Times New Roman" w:hAnsi="Times New Roman" w:cs="Times New Roman"/>
          <w:sz w:val="24"/>
          <w:szCs w:val="24"/>
          <w:lang w:val="lv-LV"/>
        </w:rPr>
        <w:t xml:space="preserve"> nosaka</w:t>
      </w:r>
      <w:r w:rsidR="004C2080">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projekta</w:t>
      </w:r>
      <w:r w:rsidRPr="006D3EEE">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Baltic</w:t>
      </w:r>
      <w:proofErr w:type="spellEnd"/>
      <w:r>
        <w:rPr>
          <w:rFonts w:ascii="Times New Roman" w:hAnsi="Times New Roman" w:cs="Times New Roman"/>
          <w:sz w:val="24"/>
          <w:szCs w:val="24"/>
          <w:lang w:val="lv-LV"/>
        </w:rPr>
        <w:t xml:space="preserve"> Sea2Land termiņš. Kopējo dokumenta sagatavošanu var iedalīt sekojošos posmos:</w:t>
      </w:r>
    </w:p>
    <w:tbl>
      <w:tblPr>
        <w:tblStyle w:val="Sarakstatabula6krsaina-izclums5"/>
        <w:tblW w:w="7088" w:type="dxa"/>
        <w:tblInd w:w="1134" w:type="dxa"/>
        <w:tblLook w:val="04A0" w:firstRow="1" w:lastRow="0" w:firstColumn="1" w:lastColumn="0" w:noHBand="0" w:noVBand="1"/>
      </w:tblPr>
      <w:tblGrid>
        <w:gridCol w:w="4395"/>
        <w:gridCol w:w="2693"/>
      </w:tblGrid>
      <w:tr w:rsidR="00D83508" w:rsidRPr="00D83508" w14:paraId="3D777A5C" w14:textId="77777777" w:rsidTr="00EB31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CB07FF8" w14:textId="568CF8B2" w:rsidR="00D83508" w:rsidRPr="00D83508" w:rsidRDefault="003A707B" w:rsidP="003A707B">
            <w:pPr>
              <w:pStyle w:val="Sarakstarindkopa"/>
              <w:ind w:left="0"/>
              <w:jc w:val="center"/>
              <w:rPr>
                <w:rFonts w:ascii="Times New Roman" w:hAnsi="Times New Roman" w:cs="Times New Roman"/>
                <w:b w:val="0"/>
                <w:bCs w:val="0"/>
                <w:color w:val="auto"/>
                <w:lang w:val="lv-LV"/>
              </w:rPr>
            </w:pPr>
            <w:r>
              <w:rPr>
                <w:rFonts w:ascii="Times New Roman" w:hAnsi="Times New Roman" w:cs="Times New Roman"/>
                <w:b w:val="0"/>
                <w:bCs w:val="0"/>
                <w:color w:val="auto"/>
                <w:lang w:val="lv-LV"/>
              </w:rPr>
              <w:t>Darba posms</w:t>
            </w:r>
          </w:p>
        </w:tc>
        <w:tc>
          <w:tcPr>
            <w:tcW w:w="2693" w:type="dxa"/>
          </w:tcPr>
          <w:p w14:paraId="43F23210" w14:textId="019042C7" w:rsidR="00D83508" w:rsidRPr="00D83508" w:rsidRDefault="003A707B" w:rsidP="003A707B">
            <w:pPr>
              <w:pStyle w:val="Sarakstarindkopa"/>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lv-LV"/>
              </w:rPr>
            </w:pPr>
            <w:r>
              <w:rPr>
                <w:rFonts w:ascii="Times New Roman" w:hAnsi="Times New Roman" w:cs="Times New Roman"/>
                <w:b w:val="0"/>
                <w:bCs w:val="0"/>
                <w:color w:val="auto"/>
                <w:lang w:val="lv-LV"/>
              </w:rPr>
              <w:t>Termiņš</w:t>
            </w:r>
          </w:p>
        </w:tc>
      </w:tr>
      <w:tr w:rsidR="00D83508" w:rsidRPr="00D83508" w14:paraId="3E15B0BF" w14:textId="77777777" w:rsidTr="00EB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B9E0080" w14:textId="1844F8E6" w:rsidR="00D83508" w:rsidRPr="00D83508" w:rsidRDefault="00D83508" w:rsidP="006D3EEE">
            <w:pPr>
              <w:pStyle w:val="Sarakstarindkopa"/>
              <w:ind w:left="0"/>
              <w:jc w:val="both"/>
              <w:rPr>
                <w:rFonts w:ascii="Times New Roman" w:hAnsi="Times New Roman" w:cs="Times New Roman"/>
                <w:b w:val="0"/>
                <w:bCs w:val="0"/>
                <w:color w:val="auto"/>
                <w:lang w:val="lv-LV"/>
              </w:rPr>
            </w:pPr>
            <w:r w:rsidRPr="00D83508">
              <w:rPr>
                <w:rFonts w:ascii="Times New Roman" w:hAnsi="Times New Roman" w:cs="Times New Roman"/>
                <w:b w:val="0"/>
                <w:bCs w:val="0"/>
                <w:color w:val="auto"/>
                <w:lang w:val="lv-LV"/>
              </w:rPr>
              <w:t>1.posms – sākotnējās izpētes un sagatavošanās posms</w:t>
            </w:r>
          </w:p>
        </w:tc>
        <w:tc>
          <w:tcPr>
            <w:tcW w:w="2693" w:type="dxa"/>
          </w:tcPr>
          <w:p w14:paraId="50CF5C53" w14:textId="31495B8F" w:rsidR="00D83508" w:rsidRPr="00D83508" w:rsidRDefault="00D83508" w:rsidP="006D3EEE">
            <w:pPr>
              <w:pStyle w:val="Sarakstarindkop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lv-LV"/>
              </w:rPr>
            </w:pPr>
            <w:r w:rsidRPr="00D83508">
              <w:rPr>
                <w:rFonts w:ascii="Times New Roman" w:hAnsi="Times New Roman" w:cs="Times New Roman"/>
                <w:color w:val="auto"/>
                <w:lang w:val="lv-LV"/>
              </w:rPr>
              <w:t>Līdz 2023.gada beigām</w:t>
            </w:r>
          </w:p>
        </w:tc>
      </w:tr>
      <w:tr w:rsidR="00D83508" w:rsidRPr="00D83508" w14:paraId="52345B96" w14:textId="77777777" w:rsidTr="004375F8">
        <w:tc>
          <w:tcPr>
            <w:cnfStyle w:val="001000000000" w:firstRow="0" w:lastRow="0" w:firstColumn="1" w:lastColumn="0" w:oddVBand="0" w:evenVBand="0" w:oddHBand="0" w:evenHBand="0" w:firstRowFirstColumn="0" w:firstRowLastColumn="0" w:lastRowFirstColumn="0" w:lastRowLastColumn="0"/>
            <w:tcW w:w="7088" w:type="dxa"/>
            <w:gridSpan w:val="2"/>
          </w:tcPr>
          <w:p w14:paraId="22670983" w14:textId="1B2BB8B9" w:rsidR="00D83508" w:rsidRPr="00D83508" w:rsidRDefault="00D83508" w:rsidP="00D83508">
            <w:pPr>
              <w:pStyle w:val="Sarakstarindkopa"/>
              <w:numPr>
                <w:ilvl w:val="0"/>
                <w:numId w:val="10"/>
              </w:numPr>
              <w:jc w:val="both"/>
              <w:rPr>
                <w:rFonts w:ascii="Times New Roman" w:hAnsi="Times New Roman" w:cs="Times New Roman"/>
                <w:b w:val="0"/>
                <w:bCs w:val="0"/>
                <w:lang w:val="lv-LV"/>
              </w:rPr>
            </w:pPr>
            <w:r>
              <w:rPr>
                <w:rFonts w:ascii="Times New Roman" w:hAnsi="Times New Roman" w:cs="Times New Roman"/>
                <w:b w:val="0"/>
                <w:bCs w:val="0"/>
                <w:lang w:val="lv-LV"/>
              </w:rPr>
              <w:t xml:space="preserve">Ar piekrasti saistīto realizēto projektu, pētījumu analīze un zināšanu </w:t>
            </w:r>
            <w:proofErr w:type="spellStart"/>
            <w:r>
              <w:rPr>
                <w:rFonts w:ascii="Times New Roman" w:hAnsi="Times New Roman" w:cs="Times New Roman"/>
                <w:b w:val="0"/>
                <w:bCs w:val="0"/>
                <w:lang w:val="lv-LV"/>
              </w:rPr>
              <w:t>pārnese</w:t>
            </w:r>
            <w:proofErr w:type="spellEnd"/>
          </w:p>
          <w:p w14:paraId="39C71051" w14:textId="235D373A" w:rsidR="00D83508" w:rsidRPr="00D83508" w:rsidRDefault="00D83508" w:rsidP="00D83508">
            <w:pPr>
              <w:pStyle w:val="Sarakstarindkopa"/>
              <w:numPr>
                <w:ilvl w:val="0"/>
                <w:numId w:val="10"/>
              </w:numPr>
              <w:jc w:val="both"/>
              <w:rPr>
                <w:rFonts w:ascii="Times New Roman" w:hAnsi="Times New Roman" w:cs="Times New Roman"/>
                <w:b w:val="0"/>
                <w:bCs w:val="0"/>
                <w:lang w:val="lv-LV"/>
              </w:rPr>
            </w:pPr>
            <w:r>
              <w:rPr>
                <w:rFonts w:ascii="Times New Roman" w:hAnsi="Times New Roman" w:cs="Times New Roman"/>
                <w:b w:val="0"/>
                <w:bCs w:val="0"/>
                <w:lang w:val="lv-LV"/>
              </w:rPr>
              <w:t>Telpisko un sociālekonomisko datu</w:t>
            </w:r>
            <w:r w:rsidRPr="00D83508">
              <w:rPr>
                <w:rFonts w:ascii="Times New Roman" w:hAnsi="Times New Roman" w:cs="Times New Roman"/>
                <w:b w:val="0"/>
                <w:bCs w:val="0"/>
                <w:lang w:val="lv-LV"/>
              </w:rPr>
              <w:t xml:space="preserve"> </w:t>
            </w:r>
            <w:r>
              <w:rPr>
                <w:rFonts w:ascii="Times New Roman" w:hAnsi="Times New Roman" w:cs="Times New Roman"/>
                <w:b w:val="0"/>
                <w:bCs w:val="0"/>
                <w:lang w:val="lv-LV"/>
              </w:rPr>
              <w:t>identificēšana, apkopošana</w:t>
            </w:r>
          </w:p>
          <w:p w14:paraId="05AAD655" w14:textId="08A8A67C" w:rsidR="00D83508" w:rsidRPr="00D83508" w:rsidRDefault="00D83508" w:rsidP="00D83508">
            <w:pPr>
              <w:pStyle w:val="Sarakstarindkopa"/>
              <w:numPr>
                <w:ilvl w:val="0"/>
                <w:numId w:val="10"/>
              </w:numPr>
              <w:jc w:val="both"/>
              <w:rPr>
                <w:rFonts w:ascii="Times New Roman" w:hAnsi="Times New Roman" w:cs="Times New Roman"/>
                <w:b w:val="0"/>
                <w:bCs w:val="0"/>
                <w:lang w:val="lv-LV"/>
              </w:rPr>
            </w:pPr>
            <w:r>
              <w:rPr>
                <w:rFonts w:ascii="Times New Roman" w:hAnsi="Times New Roman" w:cs="Times New Roman"/>
                <w:b w:val="0"/>
                <w:bCs w:val="0"/>
                <w:lang w:val="lv-LV"/>
              </w:rPr>
              <w:t>Detalizētu Darba uzdevumu izstrāde ekspertiem un sagatavošanās iepirkuma veikšanai</w:t>
            </w:r>
          </w:p>
          <w:p w14:paraId="32C132C8" w14:textId="03E970A3" w:rsidR="00D83508" w:rsidRPr="00EB317F" w:rsidRDefault="00EB317F" w:rsidP="00D83508">
            <w:pPr>
              <w:pStyle w:val="Sarakstarindkopa"/>
              <w:numPr>
                <w:ilvl w:val="0"/>
                <w:numId w:val="10"/>
              </w:numPr>
              <w:jc w:val="both"/>
              <w:rPr>
                <w:rFonts w:ascii="Times New Roman" w:hAnsi="Times New Roman" w:cs="Times New Roman"/>
                <w:b w:val="0"/>
                <w:bCs w:val="0"/>
                <w:lang w:val="lv-LV"/>
              </w:rPr>
            </w:pPr>
            <w:r>
              <w:rPr>
                <w:rFonts w:ascii="Times New Roman" w:hAnsi="Times New Roman" w:cs="Times New Roman"/>
                <w:b w:val="0"/>
                <w:bCs w:val="0"/>
                <w:lang w:val="lv-LV"/>
              </w:rPr>
              <w:t>Sākotnējā konsultēšanās un sanāksmes ar iesaistītajām pusēm, tai skaitā</w:t>
            </w:r>
            <w:r w:rsidR="00AF521D">
              <w:rPr>
                <w:rFonts w:ascii="Times New Roman" w:hAnsi="Times New Roman" w:cs="Times New Roman"/>
                <w:b w:val="0"/>
                <w:bCs w:val="0"/>
                <w:lang w:val="lv-LV"/>
              </w:rPr>
              <w:t>,</w:t>
            </w:r>
            <w:r>
              <w:rPr>
                <w:rFonts w:ascii="Times New Roman" w:hAnsi="Times New Roman" w:cs="Times New Roman"/>
                <w:b w:val="0"/>
                <w:bCs w:val="0"/>
                <w:lang w:val="lv-LV"/>
              </w:rPr>
              <w:t xml:space="preserve"> pašvaldību pārstāvjiem</w:t>
            </w:r>
          </w:p>
          <w:p w14:paraId="31B9C43A" w14:textId="77777777" w:rsidR="00EB317F" w:rsidRPr="00EB317F" w:rsidRDefault="00EB317F" w:rsidP="00D83508">
            <w:pPr>
              <w:pStyle w:val="Sarakstarindkopa"/>
              <w:numPr>
                <w:ilvl w:val="0"/>
                <w:numId w:val="10"/>
              </w:numPr>
              <w:jc w:val="both"/>
              <w:rPr>
                <w:rFonts w:ascii="Times New Roman" w:hAnsi="Times New Roman" w:cs="Times New Roman"/>
                <w:b w:val="0"/>
                <w:bCs w:val="0"/>
                <w:lang w:val="lv-LV"/>
              </w:rPr>
            </w:pPr>
            <w:r>
              <w:rPr>
                <w:rFonts w:ascii="Times New Roman" w:hAnsi="Times New Roman" w:cs="Times New Roman"/>
                <w:b w:val="0"/>
                <w:bCs w:val="0"/>
                <w:lang w:val="lv-LV"/>
              </w:rPr>
              <w:t xml:space="preserve">Sākotnējo </w:t>
            </w:r>
            <w:proofErr w:type="spellStart"/>
            <w:r>
              <w:rPr>
                <w:rFonts w:ascii="Times New Roman" w:hAnsi="Times New Roman" w:cs="Times New Roman"/>
                <w:b w:val="0"/>
                <w:bCs w:val="0"/>
                <w:lang w:val="lv-LV"/>
              </w:rPr>
              <w:t>problēmjautājumu</w:t>
            </w:r>
            <w:proofErr w:type="spellEnd"/>
            <w:r>
              <w:rPr>
                <w:rFonts w:ascii="Times New Roman" w:hAnsi="Times New Roman" w:cs="Times New Roman"/>
                <w:b w:val="0"/>
                <w:bCs w:val="0"/>
                <w:lang w:val="lv-LV"/>
              </w:rPr>
              <w:t xml:space="preserve"> identificēšana</w:t>
            </w:r>
          </w:p>
          <w:p w14:paraId="7F8FFEF1" w14:textId="37532CC2" w:rsidR="00EB317F" w:rsidRPr="00D83508" w:rsidRDefault="00EB317F" w:rsidP="00D83508">
            <w:pPr>
              <w:pStyle w:val="Sarakstarindkopa"/>
              <w:numPr>
                <w:ilvl w:val="0"/>
                <w:numId w:val="10"/>
              </w:numPr>
              <w:jc w:val="both"/>
              <w:rPr>
                <w:rFonts w:ascii="Times New Roman" w:hAnsi="Times New Roman" w:cs="Times New Roman"/>
                <w:b w:val="0"/>
                <w:bCs w:val="0"/>
                <w:lang w:val="lv-LV"/>
              </w:rPr>
            </w:pPr>
            <w:r>
              <w:rPr>
                <w:rFonts w:ascii="Times New Roman" w:hAnsi="Times New Roman" w:cs="Times New Roman"/>
                <w:b w:val="0"/>
                <w:bCs w:val="0"/>
                <w:lang w:val="lv-LV"/>
              </w:rPr>
              <w:t>Tālāko posmu detalizēta darba plāna un laika grafika sagatavošana</w:t>
            </w:r>
          </w:p>
        </w:tc>
      </w:tr>
      <w:tr w:rsidR="00D83508" w:rsidRPr="00D83508" w14:paraId="2DC9ADB4" w14:textId="77777777" w:rsidTr="00EB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12A6BFF" w14:textId="4A77E40D" w:rsidR="00D83508" w:rsidRPr="00D83508" w:rsidRDefault="00D83508" w:rsidP="00D83508">
            <w:pPr>
              <w:jc w:val="both"/>
              <w:rPr>
                <w:rFonts w:ascii="Times New Roman" w:hAnsi="Times New Roman" w:cs="Times New Roman"/>
                <w:b w:val="0"/>
                <w:bCs w:val="0"/>
                <w:color w:val="auto"/>
                <w:lang w:val="lv-LV"/>
              </w:rPr>
            </w:pPr>
            <w:r w:rsidRPr="00D83508">
              <w:rPr>
                <w:rFonts w:ascii="Times New Roman" w:hAnsi="Times New Roman" w:cs="Times New Roman"/>
                <w:b w:val="0"/>
                <w:bCs w:val="0"/>
                <w:color w:val="auto"/>
                <w:lang w:val="lv-LV"/>
              </w:rPr>
              <w:t>2.posms</w:t>
            </w:r>
            <w:r>
              <w:rPr>
                <w:rFonts w:ascii="Times New Roman" w:hAnsi="Times New Roman" w:cs="Times New Roman"/>
                <w:b w:val="0"/>
                <w:bCs w:val="0"/>
                <w:color w:val="auto"/>
                <w:lang w:val="lv-LV"/>
              </w:rPr>
              <w:t xml:space="preserve"> </w:t>
            </w:r>
            <w:r w:rsidR="00C97F65">
              <w:rPr>
                <w:rFonts w:ascii="Times New Roman" w:hAnsi="Times New Roman" w:cs="Times New Roman"/>
                <w:b w:val="0"/>
                <w:bCs w:val="0"/>
                <w:color w:val="auto"/>
                <w:lang w:val="lv-LV"/>
              </w:rPr>
              <w:t>–</w:t>
            </w:r>
            <w:r>
              <w:rPr>
                <w:rFonts w:ascii="Times New Roman" w:hAnsi="Times New Roman" w:cs="Times New Roman"/>
                <w:b w:val="0"/>
                <w:bCs w:val="0"/>
                <w:color w:val="auto"/>
                <w:lang w:val="lv-LV"/>
              </w:rPr>
              <w:t xml:space="preserve"> </w:t>
            </w:r>
            <w:r w:rsidR="00EB317F">
              <w:rPr>
                <w:rFonts w:ascii="Times New Roman" w:hAnsi="Times New Roman" w:cs="Times New Roman"/>
                <w:b w:val="0"/>
                <w:bCs w:val="0"/>
                <w:color w:val="auto"/>
                <w:lang w:val="lv-LV"/>
              </w:rPr>
              <w:t>Esošās</w:t>
            </w:r>
            <w:r w:rsidR="00C97F65">
              <w:rPr>
                <w:rFonts w:ascii="Times New Roman" w:hAnsi="Times New Roman" w:cs="Times New Roman"/>
                <w:b w:val="0"/>
                <w:bCs w:val="0"/>
                <w:color w:val="auto"/>
                <w:lang w:val="lv-LV"/>
              </w:rPr>
              <w:t xml:space="preserve"> situācijas izpēte un analīze</w:t>
            </w:r>
          </w:p>
        </w:tc>
        <w:tc>
          <w:tcPr>
            <w:tcW w:w="2693" w:type="dxa"/>
          </w:tcPr>
          <w:p w14:paraId="4B0C313C" w14:textId="6828FE71" w:rsidR="00D83508" w:rsidRPr="00D83508" w:rsidRDefault="00EB317F" w:rsidP="006D3EEE">
            <w:pPr>
              <w:pStyle w:val="Sarakstarindkop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lv-LV"/>
              </w:rPr>
            </w:pPr>
            <w:r>
              <w:rPr>
                <w:rFonts w:ascii="Times New Roman" w:hAnsi="Times New Roman" w:cs="Times New Roman"/>
                <w:color w:val="auto"/>
                <w:lang w:val="lv-LV"/>
              </w:rPr>
              <w:t>2024.gada I pusgads</w:t>
            </w:r>
          </w:p>
        </w:tc>
      </w:tr>
      <w:tr w:rsidR="00EB317F" w:rsidRPr="00D83508" w14:paraId="3132DB28" w14:textId="77777777" w:rsidTr="008762F0">
        <w:tc>
          <w:tcPr>
            <w:cnfStyle w:val="001000000000" w:firstRow="0" w:lastRow="0" w:firstColumn="1" w:lastColumn="0" w:oddVBand="0" w:evenVBand="0" w:oddHBand="0" w:evenHBand="0" w:firstRowFirstColumn="0" w:firstRowLastColumn="0" w:lastRowFirstColumn="0" w:lastRowLastColumn="0"/>
            <w:tcW w:w="7088" w:type="dxa"/>
            <w:gridSpan w:val="2"/>
          </w:tcPr>
          <w:p w14:paraId="7CA034E7" w14:textId="1EFB9416" w:rsidR="00EB317F" w:rsidRPr="00D83508" w:rsidRDefault="00EB317F" w:rsidP="008762F0">
            <w:pPr>
              <w:pStyle w:val="Sarakstarindkopa"/>
              <w:numPr>
                <w:ilvl w:val="0"/>
                <w:numId w:val="10"/>
              </w:numPr>
              <w:jc w:val="both"/>
              <w:rPr>
                <w:rFonts w:ascii="Times New Roman" w:hAnsi="Times New Roman" w:cs="Times New Roman"/>
                <w:b w:val="0"/>
                <w:bCs w:val="0"/>
                <w:lang w:val="lv-LV"/>
              </w:rPr>
            </w:pPr>
            <w:r>
              <w:rPr>
                <w:rFonts w:ascii="Times New Roman" w:hAnsi="Times New Roman" w:cs="Times New Roman"/>
                <w:b w:val="0"/>
                <w:bCs w:val="0"/>
                <w:lang w:val="lv-LV"/>
              </w:rPr>
              <w:t>Ekspertu darbs un situācijas izpēte dabā, datu ievākšana un apstrāde</w:t>
            </w:r>
            <w:r w:rsidR="00C97F65">
              <w:rPr>
                <w:rFonts w:ascii="Times New Roman" w:hAnsi="Times New Roman" w:cs="Times New Roman"/>
                <w:b w:val="0"/>
                <w:bCs w:val="0"/>
                <w:lang w:val="lv-LV"/>
              </w:rPr>
              <w:t>, ziņojumu sagatavošana</w:t>
            </w:r>
            <w:r>
              <w:rPr>
                <w:rFonts w:ascii="Times New Roman" w:hAnsi="Times New Roman" w:cs="Times New Roman"/>
                <w:b w:val="0"/>
                <w:bCs w:val="0"/>
                <w:lang w:val="lv-LV"/>
              </w:rPr>
              <w:t>.</w:t>
            </w:r>
          </w:p>
          <w:p w14:paraId="7A0CE4D9" w14:textId="120DE550" w:rsidR="00EB317F" w:rsidRPr="00D83508" w:rsidRDefault="00BB006F" w:rsidP="008762F0">
            <w:pPr>
              <w:pStyle w:val="Sarakstarindkopa"/>
              <w:numPr>
                <w:ilvl w:val="0"/>
                <w:numId w:val="10"/>
              </w:numPr>
              <w:jc w:val="both"/>
              <w:rPr>
                <w:rFonts w:ascii="Times New Roman" w:hAnsi="Times New Roman" w:cs="Times New Roman"/>
                <w:b w:val="0"/>
                <w:bCs w:val="0"/>
                <w:lang w:val="lv-LV"/>
              </w:rPr>
            </w:pPr>
            <w:r>
              <w:rPr>
                <w:rFonts w:ascii="Times New Roman" w:hAnsi="Times New Roman" w:cs="Times New Roman"/>
                <w:b w:val="0"/>
                <w:bCs w:val="0"/>
                <w:lang w:val="lv-LV"/>
              </w:rPr>
              <w:t xml:space="preserve">Dažāda veida darba </w:t>
            </w:r>
            <w:r w:rsidR="00C97F65">
              <w:rPr>
                <w:rFonts w:ascii="Times New Roman" w:hAnsi="Times New Roman" w:cs="Times New Roman"/>
                <w:b w:val="0"/>
                <w:bCs w:val="0"/>
                <w:lang w:val="lv-LV"/>
              </w:rPr>
              <w:t>tikšanās</w:t>
            </w:r>
            <w:r>
              <w:rPr>
                <w:rFonts w:ascii="Times New Roman" w:hAnsi="Times New Roman" w:cs="Times New Roman"/>
                <w:b w:val="0"/>
                <w:bCs w:val="0"/>
                <w:lang w:val="lv-LV"/>
              </w:rPr>
              <w:t xml:space="preserve">, tai skaitā piekrastes teritorijās </w:t>
            </w:r>
            <w:r w:rsidR="00C97F65">
              <w:rPr>
                <w:rFonts w:ascii="Times New Roman" w:hAnsi="Times New Roman" w:cs="Times New Roman"/>
                <w:b w:val="0"/>
                <w:bCs w:val="0"/>
                <w:lang w:val="lv-LV"/>
              </w:rPr>
              <w:t xml:space="preserve"> </w:t>
            </w:r>
          </w:p>
          <w:p w14:paraId="5BB45BCE" w14:textId="12F29A1E" w:rsidR="00EB317F" w:rsidRPr="00D83508" w:rsidRDefault="00BB006F" w:rsidP="008762F0">
            <w:pPr>
              <w:pStyle w:val="Sarakstarindkopa"/>
              <w:numPr>
                <w:ilvl w:val="0"/>
                <w:numId w:val="10"/>
              </w:numPr>
              <w:jc w:val="both"/>
              <w:rPr>
                <w:rFonts w:ascii="Times New Roman" w:hAnsi="Times New Roman" w:cs="Times New Roman"/>
                <w:b w:val="0"/>
                <w:bCs w:val="0"/>
                <w:lang w:val="lv-LV"/>
              </w:rPr>
            </w:pPr>
            <w:r>
              <w:rPr>
                <w:rFonts w:ascii="Times New Roman" w:hAnsi="Times New Roman" w:cs="Times New Roman"/>
                <w:b w:val="0"/>
                <w:bCs w:val="0"/>
                <w:lang w:val="lv-LV"/>
              </w:rPr>
              <w:lastRenderedPageBreak/>
              <w:t>Iegūtās informācijas analīze un Esošās situācijas apraksta sagatavošana tematiskajam plānojumam</w:t>
            </w:r>
          </w:p>
        </w:tc>
      </w:tr>
      <w:tr w:rsidR="00C97F65" w:rsidRPr="00C97F65" w14:paraId="00D8BD23" w14:textId="77777777" w:rsidTr="00EB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9E4931D" w14:textId="289F431E" w:rsidR="00EB317F" w:rsidRPr="00C97F65" w:rsidRDefault="00C97F65" w:rsidP="00EB317F">
            <w:pPr>
              <w:jc w:val="both"/>
              <w:rPr>
                <w:rFonts w:ascii="Times New Roman" w:hAnsi="Times New Roman" w:cs="Times New Roman"/>
                <w:b w:val="0"/>
                <w:bCs w:val="0"/>
                <w:color w:val="auto"/>
                <w:lang w:val="lv-LV"/>
              </w:rPr>
            </w:pPr>
            <w:r w:rsidRPr="00C97F65">
              <w:rPr>
                <w:rFonts w:ascii="Times New Roman" w:hAnsi="Times New Roman" w:cs="Times New Roman"/>
                <w:b w:val="0"/>
                <w:bCs w:val="0"/>
                <w:color w:val="auto"/>
                <w:lang w:val="lv-LV"/>
              </w:rPr>
              <w:lastRenderedPageBreak/>
              <w:t xml:space="preserve">3.posms </w:t>
            </w:r>
            <w:r>
              <w:rPr>
                <w:rFonts w:ascii="Times New Roman" w:hAnsi="Times New Roman" w:cs="Times New Roman"/>
                <w:b w:val="0"/>
                <w:bCs w:val="0"/>
                <w:color w:val="auto"/>
                <w:lang w:val="lv-LV"/>
              </w:rPr>
              <w:t>–</w:t>
            </w:r>
            <w:r w:rsidRPr="00C97F65">
              <w:rPr>
                <w:rFonts w:ascii="Times New Roman" w:hAnsi="Times New Roman" w:cs="Times New Roman"/>
                <w:b w:val="0"/>
                <w:bCs w:val="0"/>
                <w:color w:val="auto"/>
                <w:lang w:val="lv-LV"/>
              </w:rPr>
              <w:t xml:space="preserve"> </w:t>
            </w:r>
            <w:r>
              <w:rPr>
                <w:rFonts w:ascii="Times New Roman" w:hAnsi="Times New Roman" w:cs="Times New Roman"/>
                <w:b w:val="0"/>
                <w:bCs w:val="0"/>
                <w:color w:val="auto"/>
                <w:lang w:val="lv-LV"/>
              </w:rPr>
              <w:t>Risinājumu izstrāde un 1.red. sagatavošana</w:t>
            </w:r>
          </w:p>
        </w:tc>
        <w:tc>
          <w:tcPr>
            <w:tcW w:w="2693" w:type="dxa"/>
          </w:tcPr>
          <w:p w14:paraId="30ECA092" w14:textId="2BAE2BDF" w:rsidR="00EB317F" w:rsidRPr="00C97F65" w:rsidRDefault="00EB317F" w:rsidP="00EB317F">
            <w:pPr>
              <w:pStyle w:val="Sarakstarindkop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lv-LV"/>
              </w:rPr>
            </w:pPr>
            <w:r w:rsidRPr="00C97F65">
              <w:rPr>
                <w:rFonts w:ascii="Times New Roman" w:hAnsi="Times New Roman" w:cs="Times New Roman"/>
                <w:color w:val="auto"/>
                <w:lang w:val="lv-LV"/>
              </w:rPr>
              <w:t>2024.gada II pusgads</w:t>
            </w:r>
          </w:p>
        </w:tc>
      </w:tr>
      <w:tr w:rsidR="00C97F65" w:rsidRPr="00C97F65" w14:paraId="256DFF9A" w14:textId="77777777" w:rsidTr="00131C63">
        <w:tc>
          <w:tcPr>
            <w:cnfStyle w:val="001000000000" w:firstRow="0" w:lastRow="0" w:firstColumn="1" w:lastColumn="0" w:oddVBand="0" w:evenVBand="0" w:oddHBand="0" w:evenHBand="0" w:firstRowFirstColumn="0" w:firstRowLastColumn="0" w:lastRowFirstColumn="0" w:lastRowLastColumn="0"/>
            <w:tcW w:w="7088" w:type="dxa"/>
            <w:gridSpan w:val="2"/>
          </w:tcPr>
          <w:p w14:paraId="58D4F76A" w14:textId="0F530E00" w:rsidR="00C97F65" w:rsidRPr="00AF521D" w:rsidRDefault="00C97F65" w:rsidP="00C97F65">
            <w:pPr>
              <w:pStyle w:val="Sarakstarindkopa"/>
              <w:numPr>
                <w:ilvl w:val="0"/>
                <w:numId w:val="12"/>
              </w:numPr>
              <w:jc w:val="both"/>
              <w:rPr>
                <w:rFonts w:ascii="Times New Roman" w:hAnsi="Times New Roman" w:cs="Times New Roman"/>
                <w:b w:val="0"/>
                <w:bCs w:val="0"/>
                <w:lang w:val="lv-LV"/>
              </w:rPr>
            </w:pPr>
            <w:r w:rsidRPr="00AF521D">
              <w:rPr>
                <w:rFonts w:ascii="Times New Roman" w:hAnsi="Times New Roman" w:cs="Times New Roman"/>
                <w:b w:val="0"/>
                <w:bCs w:val="0"/>
                <w:lang w:val="lv-LV"/>
              </w:rPr>
              <w:t>Darba grupas ar dažādām iesaistītajām pusēm</w:t>
            </w:r>
            <w:r w:rsidR="00BB006F" w:rsidRPr="00AF521D">
              <w:rPr>
                <w:rFonts w:ascii="Times New Roman" w:hAnsi="Times New Roman" w:cs="Times New Roman"/>
                <w:b w:val="0"/>
                <w:bCs w:val="0"/>
                <w:lang w:val="lv-LV"/>
              </w:rPr>
              <w:t xml:space="preserve"> un risinājumu izstrāde</w:t>
            </w:r>
          </w:p>
          <w:p w14:paraId="7F38635A" w14:textId="4C907AC5" w:rsidR="00C97F65" w:rsidRPr="00AF521D" w:rsidRDefault="00C97F65" w:rsidP="00C97F65">
            <w:pPr>
              <w:pStyle w:val="Sarakstarindkopa"/>
              <w:numPr>
                <w:ilvl w:val="0"/>
                <w:numId w:val="12"/>
              </w:numPr>
              <w:jc w:val="both"/>
              <w:rPr>
                <w:rFonts w:ascii="Times New Roman" w:hAnsi="Times New Roman" w:cs="Times New Roman"/>
                <w:b w:val="0"/>
                <w:bCs w:val="0"/>
                <w:lang w:val="lv-LV"/>
              </w:rPr>
            </w:pPr>
            <w:r w:rsidRPr="00AF521D">
              <w:rPr>
                <w:rFonts w:ascii="Times New Roman" w:hAnsi="Times New Roman" w:cs="Times New Roman"/>
                <w:b w:val="0"/>
                <w:bCs w:val="0"/>
                <w:lang w:val="lv-LV"/>
              </w:rPr>
              <w:t xml:space="preserve">Projekta </w:t>
            </w:r>
            <w:proofErr w:type="spellStart"/>
            <w:r w:rsidRPr="00AF521D">
              <w:rPr>
                <w:rFonts w:ascii="Times New Roman" w:hAnsi="Times New Roman" w:cs="Times New Roman"/>
                <w:b w:val="0"/>
                <w:bCs w:val="0"/>
                <w:lang w:val="lv-LV"/>
              </w:rPr>
              <w:t>Baltic</w:t>
            </w:r>
            <w:proofErr w:type="spellEnd"/>
            <w:r w:rsidRPr="00AF521D">
              <w:rPr>
                <w:rFonts w:ascii="Times New Roman" w:hAnsi="Times New Roman" w:cs="Times New Roman"/>
                <w:b w:val="0"/>
                <w:bCs w:val="0"/>
                <w:lang w:val="lv-LV"/>
              </w:rPr>
              <w:t xml:space="preserve"> Sea2Land ietvaros izstrādātā </w:t>
            </w:r>
            <w:proofErr w:type="spellStart"/>
            <w:r w:rsidRPr="00AF521D">
              <w:rPr>
                <w:rFonts w:ascii="Times New Roman" w:hAnsi="Times New Roman" w:cs="Times New Roman"/>
                <w:b w:val="0"/>
                <w:bCs w:val="0"/>
                <w:lang w:val="lv-LV"/>
              </w:rPr>
              <w:t>tiešsaites</w:t>
            </w:r>
            <w:proofErr w:type="spellEnd"/>
            <w:r w:rsidRPr="00AF521D">
              <w:rPr>
                <w:rFonts w:ascii="Times New Roman" w:hAnsi="Times New Roman" w:cs="Times New Roman"/>
                <w:b w:val="0"/>
                <w:bCs w:val="0"/>
                <w:lang w:val="lv-LV"/>
              </w:rPr>
              <w:t xml:space="preserve"> rīka testēšana (‘Navigator’)</w:t>
            </w:r>
          </w:p>
          <w:p w14:paraId="42B663AF" w14:textId="7C8015E5" w:rsidR="00C97F65" w:rsidRPr="00AF521D" w:rsidRDefault="00C97F65" w:rsidP="00C97F65">
            <w:pPr>
              <w:pStyle w:val="Sarakstarindkopa"/>
              <w:numPr>
                <w:ilvl w:val="0"/>
                <w:numId w:val="12"/>
              </w:numPr>
              <w:jc w:val="both"/>
              <w:rPr>
                <w:rFonts w:ascii="Times New Roman" w:hAnsi="Times New Roman" w:cs="Times New Roman"/>
                <w:b w:val="0"/>
                <w:bCs w:val="0"/>
                <w:lang w:val="lv-LV"/>
              </w:rPr>
            </w:pPr>
            <w:r w:rsidRPr="00AF521D">
              <w:rPr>
                <w:rFonts w:ascii="Times New Roman" w:hAnsi="Times New Roman" w:cs="Times New Roman"/>
                <w:b w:val="0"/>
                <w:bCs w:val="0"/>
                <w:lang w:val="lv-LV"/>
              </w:rPr>
              <w:t>1.redakcijas izstrāde</w:t>
            </w:r>
          </w:p>
          <w:p w14:paraId="305AC616" w14:textId="27249D61" w:rsidR="00C97F65" w:rsidRPr="00C97F65" w:rsidRDefault="00C97F65" w:rsidP="00C97F65">
            <w:pPr>
              <w:pStyle w:val="Sarakstarindkopa"/>
              <w:numPr>
                <w:ilvl w:val="0"/>
                <w:numId w:val="12"/>
              </w:numPr>
              <w:jc w:val="both"/>
              <w:rPr>
                <w:rFonts w:ascii="Times New Roman" w:hAnsi="Times New Roman" w:cs="Times New Roman"/>
                <w:b w:val="0"/>
                <w:bCs w:val="0"/>
                <w:lang w:val="lv-LV"/>
              </w:rPr>
            </w:pPr>
            <w:r w:rsidRPr="00AF521D">
              <w:rPr>
                <w:rFonts w:ascii="Times New Roman" w:hAnsi="Times New Roman" w:cs="Times New Roman"/>
                <w:b w:val="0"/>
                <w:bCs w:val="0"/>
                <w:lang w:val="lv-LV"/>
              </w:rPr>
              <w:t>Sagatavots Publiskās apspriešanas pasākumu plāns</w:t>
            </w:r>
          </w:p>
        </w:tc>
      </w:tr>
      <w:tr w:rsidR="00EB317F" w:rsidRPr="00EB317F" w14:paraId="2F549188" w14:textId="77777777" w:rsidTr="00EB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0EC02C89" w14:textId="4534B147" w:rsidR="00EB317F" w:rsidRPr="00EB317F" w:rsidRDefault="00EB317F" w:rsidP="00EB317F">
            <w:pPr>
              <w:jc w:val="both"/>
              <w:rPr>
                <w:rFonts w:ascii="Times New Roman" w:hAnsi="Times New Roman" w:cs="Times New Roman"/>
                <w:b w:val="0"/>
                <w:bCs w:val="0"/>
                <w:color w:val="auto"/>
                <w:lang w:val="lv-LV"/>
              </w:rPr>
            </w:pPr>
            <w:r w:rsidRPr="00EB317F">
              <w:rPr>
                <w:rFonts w:ascii="Times New Roman" w:hAnsi="Times New Roman" w:cs="Times New Roman"/>
                <w:b w:val="0"/>
                <w:bCs w:val="0"/>
                <w:color w:val="auto"/>
                <w:lang w:val="lv-LV"/>
              </w:rPr>
              <w:t>4.posms – Tematiskā plānojuma publiskā apspriešana</w:t>
            </w:r>
          </w:p>
        </w:tc>
        <w:tc>
          <w:tcPr>
            <w:tcW w:w="2693" w:type="dxa"/>
          </w:tcPr>
          <w:p w14:paraId="7D793E36" w14:textId="08307766" w:rsidR="00EB317F" w:rsidRPr="00EB317F" w:rsidRDefault="00EB317F" w:rsidP="00EB317F">
            <w:pPr>
              <w:pStyle w:val="Sarakstarindkop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lv-LV"/>
              </w:rPr>
            </w:pPr>
            <w:r w:rsidRPr="00EB317F">
              <w:rPr>
                <w:rFonts w:ascii="Times New Roman" w:hAnsi="Times New Roman" w:cs="Times New Roman"/>
                <w:color w:val="auto"/>
                <w:lang w:val="lv-LV"/>
              </w:rPr>
              <w:t>2025.gada I pusgads</w:t>
            </w:r>
          </w:p>
        </w:tc>
      </w:tr>
      <w:tr w:rsidR="00EB317F" w:rsidRPr="00EB317F" w14:paraId="42C08AB9" w14:textId="77777777" w:rsidTr="004C3CBB">
        <w:tc>
          <w:tcPr>
            <w:cnfStyle w:val="001000000000" w:firstRow="0" w:lastRow="0" w:firstColumn="1" w:lastColumn="0" w:oddVBand="0" w:evenVBand="0" w:oddHBand="0" w:evenHBand="0" w:firstRowFirstColumn="0" w:firstRowLastColumn="0" w:lastRowFirstColumn="0" w:lastRowLastColumn="0"/>
            <w:tcW w:w="7088" w:type="dxa"/>
            <w:gridSpan w:val="2"/>
          </w:tcPr>
          <w:p w14:paraId="37914740" w14:textId="77777777" w:rsidR="00EB317F" w:rsidRPr="00C97F65" w:rsidRDefault="00EB317F" w:rsidP="00EB317F">
            <w:pPr>
              <w:pStyle w:val="Sarakstarindkopa"/>
              <w:numPr>
                <w:ilvl w:val="0"/>
                <w:numId w:val="11"/>
              </w:numPr>
              <w:jc w:val="both"/>
              <w:rPr>
                <w:rFonts w:ascii="Times New Roman" w:hAnsi="Times New Roman" w:cs="Times New Roman"/>
                <w:b w:val="0"/>
                <w:bCs w:val="0"/>
                <w:lang w:val="lv-LV"/>
              </w:rPr>
            </w:pPr>
            <w:r w:rsidRPr="00EB317F">
              <w:rPr>
                <w:rFonts w:ascii="Times New Roman" w:hAnsi="Times New Roman" w:cs="Times New Roman"/>
                <w:b w:val="0"/>
                <w:bCs w:val="0"/>
                <w:lang w:val="lv-LV"/>
              </w:rPr>
              <w:t>Lēmums par dokumenta nodošanu publiskajai apspriešanai</w:t>
            </w:r>
          </w:p>
          <w:p w14:paraId="3093AAD5" w14:textId="1032C950" w:rsidR="00BB006F" w:rsidRPr="00BB006F" w:rsidRDefault="00C97F65" w:rsidP="00BB006F">
            <w:pPr>
              <w:pStyle w:val="Sarakstarindkopa"/>
              <w:numPr>
                <w:ilvl w:val="0"/>
                <w:numId w:val="11"/>
              </w:numPr>
              <w:jc w:val="both"/>
              <w:rPr>
                <w:rFonts w:ascii="Times New Roman" w:hAnsi="Times New Roman" w:cs="Times New Roman"/>
                <w:b w:val="0"/>
                <w:bCs w:val="0"/>
                <w:lang w:val="lv-LV"/>
              </w:rPr>
            </w:pPr>
            <w:r>
              <w:rPr>
                <w:rFonts w:ascii="Times New Roman" w:hAnsi="Times New Roman" w:cs="Times New Roman"/>
                <w:b w:val="0"/>
                <w:bCs w:val="0"/>
                <w:lang w:val="lv-LV"/>
              </w:rPr>
              <w:t xml:space="preserve">Publiskās apspriešanas process un </w:t>
            </w:r>
            <w:r w:rsidR="00BB006F">
              <w:rPr>
                <w:rFonts w:ascii="Times New Roman" w:hAnsi="Times New Roman" w:cs="Times New Roman"/>
                <w:b w:val="0"/>
                <w:bCs w:val="0"/>
                <w:lang w:val="lv-LV"/>
              </w:rPr>
              <w:t>pasākumi sabiedrības iesaistei</w:t>
            </w:r>
          </w:p>
          <w:p w14:paraId="041207C4" w14:textId="4817C9EB" w:rsidR="00BB006F" w:rsidRPr="00BB006F" w:rsidRDefault="00BB006F" w:rsidP="00BB006F">
            <w:pPr>
              <w:pStyle w:val="Sarakstarindkopa"/>
              <w:numPr>
                <w:ilvl w:val="0"/>
                <w:numId w:val="11"/>
              </w:numPr>
              <w:jc w:val="both"/>
              <w:rPr>
                <w:rFonts w:ascii="Times New Roman" w:hAnsi="Times New Roman" w:cs="Times New Roman"/>
                <w:b w:val="0"/>
                <w:bCs w:val="0"/>
                <w:lang w:val="lv-LV"/>
              </w:rPr>
            </w:pPr>
            <w:r>
              <w:rPr>
                <w:rFonts w:ascii="Times New Roman" w:hAnsi="Times New Roman" w:cs="Times New Roman"/>
                <w:b w:val="0"/>
                <w:bCs w:val="0"/>
                <w:lang w:val="lv-LV"/>
              </w:rPr>
              <w:t>P</w:t>
            </w:r>
            <w:r w:rsidR="00C97F65">
              <w:rPr>
                <w:rFonts w:ascii="Times New Roman" w:hAnsi="Times New Roman" w:cs="Times New Roman"/>
                <w:b w:val="0"/>
                <w:bCs w:val="0"/>
                <w:lang w:val="lv-LV"/>
              </w:rPr>
              <w:t>riekšlikumu izvērtēšana</w:t>
            </w:r>
            <w:r>
              <w:rPr>
                <w:rFonts w:ascii="Times New Roman" w:hAnsi="Times New Roman" w:cs="Times New Roman"/>
                <w:b w:val="0"/>
                <w:bCs w:val="0"/>
                <w:lang w:val="lv-LV"/>
              </w:rPr>
              <w:t xml:space="preserve"> un</w:t>
            </w:r>
            <w:r w:rsidR="00C97F65">
              <w:rPr>
                <w:rFonts w:ascii="Times New Roman" w:hAnsi="Times New Roman" w:cs="Times New Roman"/>
                <w:b w:val="0"/>
                <w:bCs w:val="0"/>
                <w:lang w:val="lv-LV"/>
              </w:rPr>
              <w:t xml:space="preserve"> ziņojuma sagatavošana</w:t>
            </w:r>
          </w:p>
        </w:tc>
      </w:tr>
      <w:tr w:rsidR="00BB006F" w:rsidRPr="00EB317F" w14:paraId="05BFF719" w14:textId="77777777" w:rsidTr="0087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05EE518D" w14:textId="4429BB43" w:rsidR="00BB006F" w:rsidRPr="00EB317F" w:rsidRDefault="00BB006F" w:rsidP="008762F0">
            <w:pPr>
              <w:jc w:val="both"/>
              <w:rPr>
                <w:rFonts w:ascii="Times New Roman" w:hAnsi="Times New Roman" w:cs="Times New Roman"/>
                <w:b w:val="0"/>
                <w:bCs w:val="0"/>
                <w:color w:val="auto"/>
                <w:lang w:val="lv-LV"/>
              </w:rPr>
            </w:pPr>
            <w:r>
              <w:rPr>
                <w:rFonts w:ascii="Times New Roman" w:hAnsi="Times New Roman" w:cs="Times New Roman"/>
                <w:b w:val="0"/>
                <w:bCs w:val="0"/>
                <w:color w:val="auto"/>
                <w:lang w:val="lv-LV"/>
              </w:rPr>
              <w:t>5</w:t>
            </w:r>
            <w:r w:rsidRPr="00EB317F">
              <w:rPr>
                <w:rFonts w:ascii="Times New Roman" w:hAnsi="Times New Roman" w:cs="Times New Roman"/>
                <w:b w:val="0"/>
                <w:bCs w:val="0"/>
                <w:color w:val="auto"/>
                <w:lang w:val="lv-LV"/>
              </w:rPr>
              <w:t xml:space="preserve">.posms – Tematiskā plānojuma </w:t>
            </w:r>
            <w:r>
              <w:rPr>
                <w:rFonts w:ascii="Times New Roman" w:hAnsi="Times New Roman" w:cs="Times New Roman"/>
                <w:b w:val="0"/>
                <w:bCs w:val="0"/>
                <w:color w:val="auto"/>
                <w:lang w:val="lv-LV"/>
              </w:rPr>
              <w:t>Gala redakcijas sagatavošana un dokumenta apstiprināšana</w:t>
            </w:r>
          </w:p>
        </w:tc>
        <w:tc>
          <w:tcPr>
            <w:tcW w:w="2693" w:type="dxa"/>
          </w:tcPr>
          <w:p w14:paraId="22BB47D8" w14:textId="40DB2129" w:rsidR="00BB006F" w:rsidRPr="00EB317F" w:rsidRDefault="00BB006F" w:rsidP="008762F0">
            <w:pPr>
              <w:pStyle w:val="Sarakstarindkop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lv-LV"/>
              </w:rPr>
            </w:pPr>
            <w:r w:rsidRPr="00EB317F">
              <w:rPr>
                <w:rFonts w:ascii="Times New Roman" w:hAnsi="Times New Roman" w:cs="Times New Roman"/>
                <w:color w:val="auto"/>
                <w:lang w:val="lv-LV"/>
              </w:rPr>
              <w:t>2025.gada I</w:t>
            </w:r>
            <w:r>
              <w:rPr>
                <w:rFonts w:ascii="Times New Roman" w:hAnsi="Times New Roman" w:cs="Times New Roman"/>
                <w:color w:val="auto"/>
                <w:lang w:val="lv-LV"/>
              </w:rPr>
              <w:t>I</w:t>
            </w:r>
            <w:r w:rsidRPr="00EB317F">
              <w:rPr>
                <w:rFonts w:ascii="Times New Roman" w:hAnsi="Times New Roman" w:cs="Times New Roman"/>
                <w:color w:val="auto"/>
                <w:lang w:val="lv-LV"/>
              </w:rPr>
              <w:t xml:space="preserve"> pusgads</w:t>
            </w:r>
          </w:p>
        </w:tc>
      </w:tr>
      <w:tr w:rsidR="00BB006F" w:rsidRPr="00D83508" w14:paraId="6AADAED6" w14:textId="77777777" w:rsidTr="00595849">
        <w:tc>
          <w:tcPr>
            <w:cnfStyle w:val="001000000000" w:firstRow="0" w:lastRow="0" w:firstColumn="1" w:lastColumn="0" w:oddVBand="0" w:evenVBand="0" w:oddHBand="0" w:evenHBand="0" w:firstRowFirstColumn="0" w:firstRowLastColumn="0" w:lastRowFirstColumn="0" w:lastRowLastColumn="0"/>
            <w:tcW w:w="7088" w:type="dxa"/>
            <w:gridSpan w:val="2"/>
          </w:tcPr>
          <w:p w14:paraId="05F10796" w14:textId="77777777" w:rsidR="00BB006F" w:rsidRPr="00BB006F" w:rsidRDefault="00BB006F" w:rsidP="00BB006F">
            <w:pPr>
              <w:pStyle w:val="Sarakstarindkopa"/>
              <w:numPr>
                <w:ilvl w:val="0"/>
                <w:numId w:val="11"/>
              </w:numPr>
              <w:jc w:val="both"/>
              <w:rPr>
                <w:rFonts w:ascii="Times New Roman" w:hAnsi="Times New Roman" w:cs="Times New Roman"/>
                <w:lang w:val="lv-LV"/>
              </w:rPr>
            </w:pPr>
            <w:r>
              <w:rPr>
                <w:rFonts w:ascii="Times New Roman" w:hAnsi="Times New Roman" w:cs="Times New Roman"/>
                <w:b w:val="0"/>
                <w:bCs w:val="0"/>
                <w:lang w:val="lv-LV"/>
              </w:rPr>
              <w:t>Dokumenta redakcijas precizēšana pēc priekšlikumu saņemšanas publiskās apspriešanas laikā un Gala redakcijas sagatavošana</w:t>
            </w:r>
          </w:p>
          <w:p w14:paraId="6ED13365" w14:textId="20E17FD0" w:rsidR="00BB006F" w:rsidRPr="00BB006F" w:rsidRDefault="00BB006F" w:rsidP="00BB006F">
            <w:pPr>
              <w:pStyle w:val="Sarakstarindkopa"/>
              <w:numPr>
                <w:ilvl w:val="0"/>
                <w:numId w:val="11"/>
              </w:numPr>
              <w:jc w:val="both"/>
              <w:rPr>
                <w:rFonts w:ascii="Times New Roman" w:hAnsi="Times New Roman" w:cs="Times New Roman"/>
                <w:lang w:val="lv-LV"/>
              </w:rPr>
            </w:pPr>
            <w:r w:rsidRPr="00BB006F">
              <w:rPr>
                <w:rFonts w:ascii="Times New Roman" w:hAnsi="Times New Roman" w:cs="Times New Roman"/>
                <w:b w:val="0"/>
                <w:bCs w:val="0"/>
                <w:lang w:val="lv-LV"/>
              </w:rPr>
              <w:t>Lēmums par plānojuma apstiprināšanu</w:t>
            </w:r>
          </w:p>
        </w:tc>
      </w:tr>
    </w:tbl>
    <w:p w14:paraId="348BA506" w14:textId="77777777" w:rsidR="005C4EF1" w:rsidRPr="00BA3522" w:rsidRDefault="005C4EF1" w:rsidP="002724EA">
      <w:pPr>
        <w:spacing w:after="0" w:line="240" w:lineRule="auto"/>
        <w:rPr>
          <w:rFonts w:ascii="Times New Roman" w:hAnsi="Times New Roman" w:cs="Times New Roman"/>
          <w:sz w:val="24"/>
          <w:szCs w:val="24"/>
          <w:lang w:val="lv-LV"/>
        </w:rPr>
      </w:pPr>
    </w:p>
    <w:p w14:paraId="05C7DDF8" w14:textId="50D4FEF9" w:rsidR="00BF46E4" w:rsidRPr="003A707B" w:rsidRDefault="00BF46E4" w:rsidP="002724EA">
      <w:pPr>
        <w:pStyle w:val="Sarakstarindkopa"/>
        <w:numPr>
          <w:ilvl w:val="0"/>
          <w:numId w:val="8"/>
        </w:numPr>
        <w:spacing w:after="0" w:line="240" w:lineRule="auto"/>
        <w:rPr>
          <w:rFonts w:ascii="Times New Roman" w:hAnsi="Times New Roman" w:cs="Times New Roman"/>
          <w:b/>
          <w:bCs/>
          <w:sz w:val="24"/>
          <w:szCs w:val="24"/>
          <w:lang w:val="lv-LV"/>
        </w:rPr>
      </w:pPr>
      <w:r w:rsidRPr="003A707B">
        <w:rPr>
          <w:rFonts w:ascii="Times New Roman" w:hAnsi="Times New Roman" w:cs="Times New Roman"/>
          <w:b/>
          <w:bCs/>
          <w:sz w:val="24"/>
          <w:szCs w:val="24"/>
          <w:lang w:val="lv-LV"/>
        </w:rPr>
        <w:t>Tematiskā plānojuma izstrādē iesaistāmās institūcijas:</w:t>
      </w:r>
    </w:p>
    <w:p w14:paraId="7BCF8423" w14:textId="77777777" w:rsidR="00FE7531" w:rsidRPr="003A707B" w:rsidRDefault="00BF46E4" w:rsidP="002724EA">
      <w:pPr>
        <w:pStyle w:val="Sarakstarindkopa"/>
        <w:numPr>
          <w:ilvl w:val="1"/>
          <w:numId w:val="8"/>
        </w:numPr>
        <w:spacing w:after="0" w:line="240" w:lineRule="auto"/>
        <w:ind w:left="1134" w:hanging="567"/>
        <w:rPr>
          <w:rFonts w:ascii="Times New Roman" w:hAnsi="Times New Roman" w:cs="Times New Roman"/>
          <w:sz w:val="24"/>
          <w:szCs w:val="24"/>
          <w:lang w:val="lv-LV"/>
        </w:rPr>
      </w:pPr>
      <w:r w:rsidRPr="003A707B">
        <w:rPr>
          <w:rFonts w:ascii="Times New Roman" w:hAnsi="Times New Roman" w:cs="Times New Roman"/>
          <w:sz w:val="24"/>
          <w:szCs w:val="24"/>
          <w:lang w:val="lv-LV"/>
        </w:rPr>
        <w:t>Dabas aizsardzības pārvalde</w:t>
      </w:r>
    </w:p>
    <w:p w14:paraId="33559E9B" w14:textId="77777777" w:rsidR="00FE7531" w:rsidRPr="003A707B" w:rsidRDefault="00FE7531" w:rsidP="00D42FB6">
      <w:pPr>
        <w:pStyle w:val="Sarakstarindkopa"/>
        <w:numPr>
          <w:ilvl w:val="1"/>
          <w:numId w:val="8"/>
        </w:numPr>
        <w:spacing w:after="0" w:line="240" w:lineRule="auto"/>
        <w:ind w:left="1134" w:hanging="567"/>
        <w:rPr>
          <w:rFonts w:ascii="Times New Roman" w:hAnsi="Times New Roman" w:cs="Times New Roman"/>
          <w:sz w:val="24"/>
          <w:szCs w:val="24"/>
          <w:lang w:val="lv-LV"/>
        </w:rPr>
      </w:pPr>
      <w:r w:rsidRPr="003A707B">
        <w:rPr>
          <w:rFonts w:ascii="Times New Roman" w:hAnsi="Times New Roman" w:cs="Times New Roman"/>
          <w:sz w:val="24"/>
          <w:szCs w:val="24"/>
          <w:lang w:val="lv-LV" w:eastAsia="lv-LV"/>
        </w:rPr>
        <w:t>Valsts vides dienests</w:t>
      </w:r>
    </w:p>
    <w:p w14:paraId="27A14ECF" w14:textId="77777777" w:rsidR="00FE7531" w:rsidRDefault="00FE7531" w:rsidP="00D42FB6">
      <w:pPr>
        <w:pStyle w:val="Sarakstarindkopa"/>
        <w:numPr>
          <w:ilvl w:val="1"/>
          <w:numId w:val="8"/>
        </w:numPr>
        <w:spacing w:after="0" w:line="240" w:lineRule="auto"/>
        <w:ind w:left="1134" w:hanging="567"/>
        <w:rPr>
          <w:rFonts w:ascii="Times New Roman" w:hAnsi="Times New Roman" w:cs="Times New Roman"/>
          <w:sz w:val="24"/>
          <w:szCs w:val="24"/>
          <w:lang w:val="lv-LV"/>
        </w:rPr>
      </w:pPr>
      <w:r w:rsidRPr="003A707B">
        <w:rPr>
          <w:rFonts w:ascii="Times New Roman" w:hAnsi="Times New Roman" w:cs="Times New Roman"/>
          <w:sz w:val="24"/>
          <w:szCs w:val="24"/>
          <w:lang w:val="lv-LV"/>
        </w:rPr>
        <w:t>Veselības inspekcija</w:t>
      </w:r>
    </w:p>
    <w:p w14:paraId="259A012F" w14:textId="6DB83CD1" w:rsidR="00036FA2" w:rsidRPr="003A707B" w:rsidRDefault="00036FA2" w:rsidP="00D42FB6">
      <w:pPr>
        <w:pStyle w:val="Sarakstarindkopa"/>
        <w:numPr>
          <w:ilvl w:val="1"/>
          <w:numId w:val="8"/>
        </w:numPr>
        <w:spacing w:after="0" w:line="240" w:lineRule="auto"/>
        <w:ind w:left="1134" w:hanging="567"/>
        <w:rPr>
          <w:rFonts w:ascii="Times New Roman" w:hAnsi="Times New Roman" w:cs="Times New Roman"/>
          <w:sz w:val="24"/>
          <w:szCs w:val="24"/>
          <w:lang w:val="lv-LV"/>
        </w:rPr>
      </w:pPr>
      <w:r>
        <w:rPr>
          <w:rFonts w:ascii="Times New Roman" w:hAnsi="Times New Roman" w:cs="Times New Roman"/>
          <w:sz w:val="24"/>
          <w:szCs w:val="24"/>
          <w:lang w:val="lv-LV"/>
        </w:rPr>
        <w:t>Nozaru ministrijas</w:t>
      </w:r>
    </w:p>
    <w:p w14:paraId="1532A094" w14:textId="77777777" w:rsidR="00FE7531" w:rsidRPr="003A707B" w:rsidRDefault="00FE7531" w:rsidP="00D42FB6">
      <w:pPr>
        <w:pStyle w:val="Sarakstarindkopa"/>
        <w:numPr>
          <w:ilvl w:val="1"/>
          <w:numId w:val="8"/>
        </w:numPr>
        <w:spacing w:after="0" w:line="240" w:lineRule="auto"/>
        <w:ind w:left="1134" w:hanging="567"/>
        <w:rPr>
          <w:rFonts w:ascii="Times New Roman" w:hAnsi="Times New Roman" w:cs="Times New Roman"/>
          <w:sz w:val="24"/>
          <w:szCs w:val="24"/>
          <w:lang w:val="lv-LV"/>
        </w:rPr>
      </w:pPr>
      <w:r w:rsidRPr="003A707B">
        <w:rPr>
          <w:rFonts w:ascii="Times New Roman" w:hAnsi="Times New Roman" w:cs="Times New Roman"/>
          <w:sz w:val="24"/>
          <w:szCs w:val="24"/>
          <w:lang w:val="lv-LV"/>
        </w:rPr>
        <w:t>Valsts zemes dienests</w:t>
      </w:r>
    </w:p>
    <w:p w14:paraId="7657A5DA" w14:textId="77777777" w:rsidR="00FE7531" w:rsidRPr="003A707B" w:rsidRDefault="00BF46E4" w:rsidP="00D42FB6">
      <w:pPr>
        <w:pStyle w:val="Sarakstarindkopa"/>
        <w:numPr>
          <w:ilvl w:val="1"/>
          <w:numId w:val="8"/>
        </w:numPr>
        <w:spacing w:after="0" w:line="240" w:lineRule="auto"/>
        <w:ind w:left="1134" w:hanging="567"/>
        <w:rPr>
          <w:rFonts w:ascii="Times New Roman" w:hAnsi="Times New Roman" w:cs="Times New Roman"/>
          <w:sz w:val="24"/>
          <w:szCs w:val="24"/>
          <w:lang w:val="lv-LV"/>
        </w:rPr>
      </w:pPr>
      <w:r w:rsidRPr="003A707B">
        <w:rPr>
          <w:rFonts w:ascii="Times New Roman" w:hAnsi="Times New Roman" w:cs="Times New Roman"/>
          <w:sz w:val="24"/>
          <w:szCs w:val="24"/>
          <w:lang w:val="lv-LV"/>
        </w:rPr>
        <w:t>AS “Latvijas valsts meži”</w:t>
      </w:r>
    </w:p>
    <w:p w14:paraId="40B540EA" w14:textId="391E77C9" w:rsidR="00FE7531" w:rsidRPr="003A707B" w:rsidRDefault="00FE7531" w:rsidP="00D42FB6">
      <w:pPr>
        <w:pStyle w:val="Sarakstarindkopa"/>
        <w:numPr>
          <w:ilvl w:val="1"/>
          <w:numId w:val="8"/>
        </w:numPr>
        <w:spacing w:after="0" w:line="240" w:lineRule="auto"/>
        <w:ind w:left="1134" w:hanging="567"/>
        <w:rPr>
          <w:rFonts w:ascii="Times New Roman" w:hAnsi="Times New Roman" w:cs="Times New Roman"/>
          <w:sz w:val="24"/>
          <w:szCs w:val="24"/>
          <w:lang w:val="lv-LV"/>
        </w:rPr>
      </w:pPr>
      <w:r w:rsidRPr="003A707B">
        <w:rPr>
          <w:rFonts w:ascii="Times New Roman" w:hAnsi="Times New Roman" w:cs="Times New Roman"/>
          <w:sz w:val="24"/>
          <w:szCs w:val="24"/>
          <w:lang w:val="lv-LV"/>
        </w:rPr>
        <w:t>Valsts meža dienests</w:t>
      </w:r>
    </w:p>
    <w:p w14:paraId="1255C6E1" w14:textId="77777777" w:rsidR="00FE7531" w:rsidRPr="003A707B" w:rsidRDefault="00FE7531" w:rsidP="00D42FB6">
      <w:pPr>
        <w:pStyle w:val="Sarakstarindkopa"/>
        <w:numPr>
          <w:ilvl w:val="1"/>
          <w:numId w:val="8"/>
        </w:numPr>
        <w:spacing w:after="0" w:line="240" w:lineRule="auto"/>
        <w:ind w:left="1134" w:hanging="567"/>
        <w:rPr>
          <w:rFonts w:ascii="Times New Roman" w:hAnsi="Times New Roman" w:cs="Times New Roman"/>
          <w:sz w:val="24"/>
          <w:szCs w:val="24"/>
          <w:lang w:val="lv-LV"/>
        </w:rPr>
      </w:pPr>
      <w:r w:rsidRPr="003A707B">
        <w:rPr>
          <w:rFonts w:ascii="Times New Roman" w:hAnsi="Times New Roman" w:cs="Times New Roman"/>
          <w:sz w:val="24"/>
          <w:szCs w:val="24"/>
          <w:lang w:val="lv-LV"/>
        </w:rPr>
        <w:t>Nacionālā kultūras mantojuma pārvalde</w:t>
      </w:r>
    </w:p>
    <w:p w14:paraId="2CB58F0B" w14:textId="77777777" w:rsidR="00FE7531" w:rsidRPr="003A707B" w:rsidRDefault="00FE7531" w:rsidP="00D42FB6">
      <w:pPr>
        <w:pStyle w:val="Sarakstarindkopa"/>
        <w:numPr>
          <w:ilvl w:val="1"/>
          <w:numId w:val="8"/>
        </w:numPr>
        <w:spacing w:after="0" w:line="240" w:lineRule="auto"/>
        <w:ind w:left="1134" w:hanging="567"/>
        <w:rPr>
          <w:rFonts w:ascii="Times New Roman" w:hAnsi="Times New Roman" w:cs="Times New Roman"/>
          <w:sz w:val="24"/>
          <w:szCs w:val="24"/>
          <w:lang w:val="lv-LV"/>
        </w:rPr>
      </w:pPr>
      <w:r w:rsidRPr="003A707B">
        <w:rPr>
          <w:rFonts w:ascii="Times New Roman" w:hAnsi="Times New Roman" w:cs="Times New Roman"/>
          <w:sz w:val="24"/>
          <w:szCs w:val="24"/>
          <w:lang w:val="lv-LV"/>
        </w:rPr>
        <w:t>Latvijas Ģeotelpiskās informācijas aģentūra</w:t>
      </w:r>
    </w:p>
    <w:p w14:paraId="2A20A9B8" w14:textId="77777777" w:rsidR="00FE7531" w:rsidRPr="003A707B" w:rsidRDefault="00FE7531" w:rsidP="00D42FB6">
      <w:pPr>
        <w:pStyle w:val="Sarakstarindkopa"/>
        <w:numPr>
          <w:ilvl w:val="1"/>
          <w:numId w:val="8"/>
        </w:numPr>
        <w:spacing w:after="0" w:line="240" w:lineRule="auto"/>
        <w:ind w:left="1134" w:hanging="567"/>
        <w:rPr>
          <w:rFonts w:ascii="Times New Roman" w:hAnsi="Times New Roman" w:cs="Times New Roman"/>
          <w:sz w:val="24"/>
          <w:szCs w:val="24"/>
          <w:lang w:val="lv-LV"/>
        </w:rPr>
      </w:pPr>
      <w:r w:rsidRPr="003A707B">
        <w:rPr>
          <w:rFonts w:ascii="Times New Roman" w:hAnsi="Times New Roman" w:cs="Times New Roman"/>
          <w:sz w:val="24"/>
          <w:szCs w:val="24"/>
          <w:lang w:val="lv-LV"/>
        </w:rPr>
        <w:t>VSIA “Latvijas Vides, ģeoloģijas un meteoroloģijas centrs”</w:t>
      </w:r>
    </w:p>
    <w:p w14:paraId="5AD1F047" w14:textId="42FBB7F9" w:rsidR="00FE7531" w:rsidRPr="003A707B" w:rsidRDefault="00FE7531"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Valsts ugunsdzēsības un glābšanas dienests</w:t>
      </w:r>
    </w:p>
    <w:p w14:paraId="15B6461E" w14:textId="4FEFDDD8" w:rsidR="00FE7531" w:rsidRPr="003A707B" w:rsidRDefault="00FE7531"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VAS “Latvijas valsts ceļi”</w:t>
      </w:r>
    </w:p>
    <w:p w14:paraId="38DC7ABA" w14:textId="0D540774" w:rsidR="00FE7531" w:rsidRPr="003A707B" w:rsidRDefault="00FE7531"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AS “Latvijas dzelzceļš”</w:t>
      </w:r>
    </w:p>
    <w:p w14:paraId="70B53A39" w14:textId="54972F76" w:rsidR="00FE7531" w:rsidRPr="003A707B" w:rsidRDefault="00FE7531"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VAS “Latvenergo”</w:t>
      </w:r>
    </w:p>
    <w:p w14:paraId="24ED7579" w14:textId="487CC224" w:rsidR="00FE7531" w:rsidRPr="003A707B" w:rsidRDefault="00FE7531"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AS “Sadales tīkls”</w:t>
      </w:r>
    </w:p>
    <w:p w14:paraId="2BA5E9AA" w14:textId="3B1C583C" w:rsidR="00FE7531" w:rsidRPr="003A707B" w:rsidRDefault="00FE7531"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AS “Augstsprieguma tīkls”</w:t>
      </w:r>
    </w:p>
    <w:p w14:paraId="66041186" w14:textId="45212DF3" w:rsidR="00FE7531" w:rsidRPr="003A707B" w:rsidRDefault="00FE7531"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VAS “Latvijas valsts radio un televīzijas centrs”</w:t>
      </w:r>
    </w:p>
    <w:p w14:paraId="6EC0B5A4" w14:textId="72053ED3" w:rsidR="00FE7531" w:rsidRPr="003A707B" w:rsidRDefault="00FE7531"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Mobilo sakaru tīklu turētāji</w:t>
      </w:r>
    </w:p>
    <w:p w14:paraId="47D77197" w14:textId="20443E20" w:rsidR="00FE7531" w:rsidRPr="003A707B" w:rsidRDefault="00FE7531"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Lauku atbalsta dienests</w:t>
      </w:r>
    </w:p>
    <w:p w14:paraId="7419CFEA" w14:textId="77777777" w:rsidR="00FE7531" w:rsidRPr="003A707B" w:rsidRDefault="00BF46E4" w:rsidP="003A707B">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Nevalstiskās organizācijas</w:t>
      </w:r>
    </w:p>
    <w:p w14:paraId="47A1402F" w14:textId="2112A03A" w:rsidR="00BF46E4" w:rsidRDefault="00BF46E4" w:rsidP="002724EA">
      <w:pPr>
        <w:pStyle w:val="Sarakstarindkopa"/>
        <w:numPr>
          <w:ilvl w:val="1"/>
          <w:numId w:val="8"/>
        </w:numPr>
        <w:spacing w:after="0" w:line="240" w:lineRule="auto"/>
        <w:ind w:left="1276" w:hanging="709"/>
        <w:rPr>
          <w:rFonts w:ascii="Times New Roman" w:hAnsi="Times New Roman" w:cs="Times New Roman"/>
          <w:sz w:val="24"/>
          <w:szCs w:val="24"/>
          <w:lang w:val="lv-LV"/>
        </w:rPr>
      </w:pPr>
      <w:r w:rsidRPr="003A707B">
        <w:rPr>
          <w:rFonts w:ascii="Times New Roman" w:hAnsi="Times New Roman" w:cs="Times New Roman"/>
          <w:sz w:val="24"/>
          <w:szCs w:val="24"/>
          <w:lang w:val="lv-LV"/>
        </w:rPr>
        <w:t>Piekrastes pašvaldības</w:t>
      </w:r>
      <w:r w:rsidR="00C97EAD">
        <w:rPr>
          <w:rFonts w:ascii="Times New Roman" w:hAnsi="Times New Roman" w:cs="Times New Roman"/>
          <w:sz w:val="24"/>
          <w:szCs w:val="24"/>
          <w:lang w:val="lv-LV"/>
        </w:rPr>
        <w:t xml:space="preserve"> un Latvijas piekrastes pašvaldību apvienība</w:t>
      </w:r>
    </w:p>
    <w:p w14:paraId="77BB9E3D" w14:textId="05CECA81" w:rsidR="00036FA2" w:rsidRDefault="00036FA2" w:rsidP="002724EA">
      <w:pPr>
        <w:pStyle w:val="Sarakstarindkopa"/>
        <w:numPr>
          <w:ilvl w:val="1"/>
          <w:numId w:val="8"/>
        </w:numPr>
        <w:spacing w:after="0" w:line="240" w:lineRule="auto"/>
        <w:ind w:left="1276" w:hanging="709"/>
        <w:rPr>
          <w:rFonts w:ascii="Times New Roman" w:hAnsi="Times New Roman" w:cs="Times New Roman"/>
          <w:sz w:val="24"/>
          <w:szCs w:val="24"/>
          <w:lang w:val="lv-LV"/>
        </w:rPr>
      </w:pPr>
      <w:r>
        <w:rPr>
          <w:rFonts w:ascii="Times New Roman" w:hAnsi="Times New Roman" w:cs="Times New Roman"/>
          <w:sz w:val="24"/>
          <w:szCs w:val="24"/>
          <w:lang w:val="lv-LV"/>
        </w:rPr>
        <w:t>Latvijas pašvaldību savienība</w:t>
      </w:r>
    </w:p>
    <w:p w14:paraId="6D08BDF0" w14:textId="5107B660" w:rsidR="003A707B" w:rsidRDefault="003A707B" w:rsidP="002724EA">
      <w:pPr>
        <w:pStyle w:val="Sarakstarindkopa"/>
        <w:numPr>
          <w:ilvl w:val="1"/>
          <w:numId w:val="8"/>
        </w:numPr>
        <w:spacing w:after="0" w:line="240" w:lineRule="auto"/>
        <w:ind w:left="1276" w:hanging="709"/>
        <w:rPr>
          <w:rFonts w:ascii="Times New Roman" w:hAnsi="Times New Roman" w:cs="Times New Roman"/>
          <w:sz w:val="24"/>
          <w:szCs w:val="24"/>
          <w:lang w:val="lv-LV"/>
        </w:rPr>
      </w:pPr>
      <w:r>
        <w:rPr>
          <w:rFonts w:ascii="Times New Roman" w:hAnsi="Times New Roman" w:cs="Times New Roman"/>
          <w:sz w:val="24"/>
          <w:szCs w:val="24"/>
          <w:lang w:val="lv-LV"/>
        </w:rPr>
        <w:t>Un citas pēc nepieciešamības</w:t>
      </w:r>
    </w:p>
    <w:p w14:paraId="6F84F2FE" w14:textId="77777777" w:rsidR="00BF46E4" w:rsidRPr="003A707B" w:rsidRDefault="00BF46E4" w:rsidP="002724EA">
      <w:pPr>
        <w:spacing w:after="0" w:line="240" w:lineRule="auto"/>
        <w:rPr>
          <w:rFonts w:ascii="Times New Roman" w:hAnsi="Times New Roman" w:cs="Times New Roman"/>
          <w:b/>
          <w:bCs/>
          <w:sz w:val="24"/>
          <w:szCs w:val="24"/>
          <w:lang w:val="lv-LV"/>
        </w:rPr>
      </w:pPr>
    </w:p>
    <w:p w14:paraId="49F32BBA" w14:textId="526EC11B" w:rsidR="00BF46E4" w:rsidRPr="003A707B" w:rsidRDefault="00BF46E4" w:rsidP="002724EA">
      <w:pPr>
        <w:pStyle w:val="Sarakstarindkopa"/>
        <w:numPr>
          <w:ilvl w:val="0"/>
          <w:numId w:val="8"/>
        </w:numPr>
        <w:spacing w:after="0" w:line="240" w:lineRule="auto"/>
        <w:jc w:val="both"/>
        <w:rPr>
          <w:rFonts w:ascii="Times New Roman" w:hAnsi="Times New Roman" w:cs="Times New Roman"/>
          <w:b/>
          <w:bCs/>
          <w:sz w:val="24"/>
          <w:szCs w:val="24"/>
          <w:lang w:val="lv-LV"/>
        </w:rPr>
      </w:pPr>
      <w:r w:rsidRPr="003A707B">
        <w:rPr>
          <w:rFonts w:ascii="Times New Roman" w:hAnsi="Times New Roman" w:cs="Times New Roman"/>
          <w:b/>
          <w:bCs/>
          <w:sz w:val="24"/>
          <w:szCs w:val="24"/>
          <w:lang w:val="lv-LV"/>
        </w:rPr>
        <w:t>Plānotie sabiedrības līdzdalības pasākumi:</w:t>
      </w:r>
    </w:p>
    <w:p w14:paraId="14F761D3" w14:textId="5E293250" w:rsidR="004C2080" w:rsidRDefault="003A707B" w:rsidP="002724EA">
      <w:pPr>
        <w:pStyle w:val="Sarakstarindkopa"/>
        <w:numPr>
          <w:ilvl w:val="1"/>
          <w:numId w:val="8"/>
        </w:numPr>
        <w:spacing w:after="0" w:line="240" w:lineRule="auto"/>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Plānojuma izstrādes </w:t>
      </w:r>
      <w:r w:rsidR="00C97EAD">
        <w:rPr>
          <w:rFonts w:ascii="Times New Roman" w:hAnsi="Times New Roman" w:cs="Times New Roman"/>
          <w:sz w:val="24"/>
          <w:szCs w:val="24"/>
          <w:lang w:val="lv-LV"/>
        </w:rPr>
        <w:t>laikā</w:t>
      </w:r>
      <w:r>
        <w:rPr>
          <w:rFonts w:ascii="Times New Roman" w:hAnsi="Times New Roman" w:cs="Times New Roman"/>
          <w:sz w:val="24"/>
          <w:szCs w:val="24"/>
          <w:lang w:val="lv-LV"/>
        </w:rPr>
        <w:t xml:space="preserve"> tiks n</w:t>
      </w:r>
      <w:r w:rsidR="004C2080" w:rsidRPr="003A707B">
        <w:rPr>
          <w:rFonts w:ascii="Times New Roman" w:hAnsi="Times New Roman" w:cs="Times New Roman"/>
          <w:sz w:val="24"/>
          <w:szCs w:val="24"/>
          <w:lang w:val="lv-LV"/>
        </w:rPr>
        <w:t>odrošināt</w:t>
      </w:r>
      <w:r>
        <w:rPr>
          <w:rFonts w:ascii="Times New Roman" w:hAnsi="Times New Roman" w:cs="Times New Roman"/>
          <w:sz w:val="24"/>
          <w:szCs w:val="24"/>
          <w:lang w:val="lv-LV"/>
        </w:rPr>
        <w:t>a</w:t>
      </w:r>
      <w:r w:rsidR="004C2080" w:rsidRPr="003A707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regulāra </w:t>
      </w:r>
      <w:r w:rsidR="004C2080" w:rsidRPr="003A707B">
        <w:rPr>
          <w:rFonts w:ascii="Times New Roman" w:hAnsi="Times New Roman" w:cs="Times New Roman"/>
          <w:sz w:val="24"/>
          <w:szCs w:val="24"/>
          <w:lang w:val="lv-LV"/>
        </w:rPr>
        <w:t>informācijas sniegšan</w:t>
      </w:r>
      <w:r>
        <w:rPr>
          <w:rFonts w:ascii="Times New Roman" w:hAnsi="Times New Roman" w:cs="Times New Roman"/>
          <w:sz w:val="24"/>
          <w:szCs w:val="24"/>
          <w:lang w:val="lv-LV"/>
        </w:rPr>
        <w:t>a</w:t>
      </w:r>
      <w:r w:rsidR="004C2080" w:rsidRPr="003A707B">
        <w:rPr>
          <w:rFonts w:ascii="Times New Roman" w:hAnsi="Times New Roman" w:cs="Times New Roman"/>
          <w:sz w:val="24"/>
          <w:szCs w:val="24"/>
          <w:lang w:val="lv-LV"/>
        </w:rPr>
        <w:t xml:space="preserve"> par plānojuma izstrādes gaitu Reģiona tīmekļa vietnē </w:t>
      </w:r>
      <w:hyperlink r:id="rId8" w:history="1">
        <w:r w:rsidR="004C2080" w:rsidRPr="003A707B">
          <w:rPr>
            <w:rStyle w:val="Hipersaite"/>
            <w:rFonts w:ascii="Times New Roman" w:hAnsi="Times New Roman" w:cs="Times New Roman"/>
            <w:sz w:val="24"/>
            <w:szCs w:val="24"/>
            <w:lang w:val="lv-LV"/>
          </w:rPr>
          <w:t>www.kurzemesregions.lv</w:t>
        </w:r>
      </w:hyperlink>
      <w:r w:rsidR="004C2080" w:rsidRPr="003A707B">
        <w:rPr>
          <w:rFonts w:ascii="Times New Roman" w:hAnsi="Times New Roman" w:cs="Times New Roman"/>
          <w:sz w:val="24"/>
          <w:szCs w:val="24"/>
          <w:lang w:val="lv-LV"/>
        </w:rPr>
        <w:t>, sociālo tīklu kontos un informēt</w:t>
      </w:r>
      <w:r>
        <w:rPr>
          <w:rFonts w:ascii="Times New Roman" w:hAnsi="Times New Roman" w:cs="Times New Roman"/>
          <w:sz w:val="24"/>
          <w:szCs w:val="24"/>
          <w:lang w:val="lv-LV"/>
        </w:rPr>
        <w:t>as</w:t>
      </w:r>
      <w:r w:rsidR="004C2080" w:rsidRPr="003A707B">
        <w:rPr>
          <w:rFonts w:ascii="Times New Roman" w:hAnsi="Times New Roman" w:cs="Times New Roman"/>
          <w:sz w:val="24"/>
          <w:szCs w:val="24"/>
          <w:lang w:val="lv-LV"/>
        </w:rPr>
        <w:t xml:space="preserve"> piekrastes pašvaldības un iesaistītās puses.</w:t>
      </w:r>
    </w:p>
    <w:p w14:paraId="2496FDDF" w14:textId="00CE4970" w:rsidR="00036FA2" w:rsidRPr="003A707B" w:rsidRDefault="00036FA2" w:rsidP="002724EA">
      <w:pPr>
        <w:pStyle w:val="Sarakstarindkopa"/>
        <w:numPr>
          <w:ilvl w:val="1"/>
          <w:numId w:val="8"/>
        </w:numPr>
        <w:spacing w:after="0" w:line="240" w:lineRule="auto"/>
        <w:ind w:left="1134"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Saskaņā ar projekta </w:t>
      </w:r>
      <w:proofErr w:type="spellStart"/>
      <w:r>
        <w:rPr>
          <w:rFonts w:ascii="Times New Roman" w:hAnsi="Times New Roman" w:cs="Times New Roman"/>
          <w:sz w:val="24"/>
          <w:szCs w:val="24"/>
          <w:lang w:val="lv-LV"/>
        </w:rPr>
        <w:t>Baltic</w:t>
      </w:r>
      <w:proofErr w:type="spellEnd"/>
      <w:r>
        <w:rPr>
          <w:rFonts w:ascii="Times New Roman" w:hAnsi="Times New Roman" w:cs="Times New Roman"/>
          <w:sz w:val="24"/>
          <w:szCs w:val="24"/>
          <w:lang w:val="lv-LV"/>
        </w:rPr>
        <w:t xml:space="preserve"> Sea2Land aktivitātēm</w:t>
      </w:r>
      <w:r w:rsidR="00D13227">
        <w:rPr>
          <w:rFonts w:ascii="Times New Roman" w:hAnsi="Times New Roman" w:cs="Times New Roman"/>
          <w:sz w:val="24"/>
          <w:szCs w:val="24"/>
          <w:lang w:val="lv-LV"/>
        </w:rPr>
        <w:t>,</w:t>
      </w:r>
      <w:r>
        <w:rPr>
          <w:rFonts w:ascii="Times New Roman" w:hAnsi="Times New Roman" w:cs="Times New Roman"/>
          <w:sz w:val="24"/>
          <w:szCs w:val="24"/>
          <w:lang w:val="lv-LV"/>
        </w:rPr>
        <w:t xml:space="preserve"> notiks darba grupas</w:t>
      </w:r>
      <w:r w:rsidR="00D13227">
        <w:rPr>
          <w:rFonts w:ascii="Times New Roman" w:hAnsi="Times New Roman" w:cs="Times New Roman"/>
          <w:sz w:val="24"/>
          <w:szCs w:val="24"/>
          <w:lang w:val="lv-LV"/>
        </w:rPr>
        <w:t xml:space="preserve"> ar dažādu ieinteresēto pušu dalību, kurās tiks testēts izstrādātais tiešsaistes rīks (‘Navigator’).</w:t>
      </w:r>
    </w:p>
    <w:p w14:paraId="18582A0E" w14:textId="2E7E9A57" w:rsidR="003A707B" w:rsidRPr="003A707B" w:rsidRDefault="003A707B" w:rsidP="00FE7531">
      <w:pPr>
        <w:pStyle w:val="Sarakstarindkopa"/>
        <w:numPr>
          <w:ilvl w:val="1"/>
          <w:numId w:val="8"/>
        </w:numPr>
        <w:ind w:left="1134" w:hanging="567"/>
        <w:jc w:val="both"/>
        <w:rPr>
          <w:rFonts w:ascii="Times New Roman" w:hAnsi="Times New Roman" w:cs="Times New Roman"/>
          <w:sz w:val="24"/>
          <w:szCs w:val="24"/>
          <w:lang w:val="lv-LV"/>
        </w:rPr>
      </w:pPr>
      <w:r w:rsidRPr="003A707B">
        <w:rPr>
          <w:rFonts w:ascii="Times New Roman" w:hAnsi="Times New Roman" w:cs="Times New Roman"/>
          <w:sz w:val="24"/>
          <w:szCs w:val="24"/>
          <w:lang w:val="lv-LV"/>
        </w:rPr>
        <w:lastRenderedPageBreak/>
        <w:t>Pēc Reģiona Attīstības padomes lēmuma pieņemšanas par tematiskā plānojuma redakcijas nodošanu publiskajai apspriešanai un VARAM atzinumu saņemšanai:</w:t>
      </w:r>
    </w:p>
    <w:p w14:paraId="380E6D25" w14:textId="67563F15" w:rsidR="003A707B" w:rsidRPr="003A707B" w:rsidRDefault="003A707B" w:rsidP="003A707B">
      <w:pPr>
        <w:numPr>
          <w:ilvl w:val="2"/>
          <w:numId w:val="14"/>
        </w:numPr>
        <w:autoSpaceDE w:val="0"/>
        <w:autoSpaceDN w:val="0"/>
        <w:adjustRightInd w:val="0"/>
        <w:spacing w:after="0" w:line="240" w:lineRule="auto"/>
        <w:jc w:val="both"/>
        <w:rPr>
          <w:rFonts w:ascii="Times New Roman" w:hAnsi="Times New Roman" w:cs="Times New Roman"/>
          <w:sz w:val="24"/>
          <w:szCs w:val="24"/>
          <w:lang w:val="lv-LV"/>
        </w:rPr>
      </w:pPr>
      <w:r w:rsidRPr="003A707B">
        <w:rPr>
          <w:rFonts w:ascii="Times New Roman" w:hAnsi="Times New Roman" w:cs="Times New Roman"/>
          <w:sz w:val="24"/>
          <w:szCs w:val="24"/>
          <w:lang w:val="lv-LV"/>
        </w:rPr>
        <w:t>organizēt plānojuma publisko apspriešanu, informējot sabiedrību par iespēju iepazīties ar plānojuma redakcijas materiāliem, priekšlikumu iesniegšanas veidiem un termiņu</w:t>
      </w:r>
      <w:r>
        <w:rPr>
          <w:rFonts w:ascii="Times New Roman" w:hAnsi="Times New Roman" w:cs="Times New Roman"/>
          <w:sz w:val="24"/>
          <w:szCs w:val="24"/>
          <w:lang w:val="lv-LV"/>
        </w:rPr>
        <w:t>;</w:t>
      </w:r>
    </w:p>
    <w:p w14:paraId="165259BC" w14:textId="72BF072E" w:rsidR="003A707B" w:rsidRDefault="003A707B" w:rsidP="003A707B">
      <w:pPr>
        <w:numPr>
          <w:ilvl w:val="2"/>
          <w:numId w:val="14"/>
        </w:numPr>
        <w:autoSpaceDE w:val="0"/>
        <w:autoSpaceDN w:val="0"/>
        <w:adjustRightInd w:val="0"/>
        <w:spacing w:after="0" w:line="240" w:lineRule="auto"/>
        <w:jc w:val="both"/>
        <w:rPr>
          <w:rFonts w:ascii="Times New Roman" w:hAnsi="Times New Roman" w:cs="Times New Roman"/>
          <w:sz w:val="24"/>
          <w:szCs w:val="24"/>
          <w:lang w:val="lv-LV"/>
        </w:rPr>
      </w:pPr>
      <w:r w:rsidRPr="003A707B">
        <w:rPr>
          <w:rFonts w:ascii="Times New Roman" w:hAnsi="Times New Roman" w:cs="Times New Roman"/>
          <w:sz w:val="24"/>
          <w:szCs w:val="24"/>
          <w:lang w:val="lv-LV"/>
        </w:rPr>
        <w:t>sagatavot ērti uztveramus sabiedriskās apspriešanas materiālus, nodrošināt materiālu  pieejamību  interneta vidē;</w:t>
      </w:r>
    </w:p>
    <w:p w14:paraId="626C4504" w14:textId="045B9899" w:rsidR="003A707B" w:rsidRPr="003A707B" w:rsidRDefault="003A707B" w:rsidP="003A707B">
      <w:pPr>
        <w:numPr>
          <w:ilvl w:val="2"/>
          <w:numId w:val="14"/>
        </w:numPr>
        <w:autoSpaceDE w:val="0"/>
        <w:autoSpaceDN w:val="0"/>
        <w:adjustRightInd w:val="0"/>
        <w:spacing w:after="0" w:line="240" w:lineRule="auto"/>
        <w:jc w:val="both"/>
        <w:rPr>
          <w:rFonts w:ascii="Times New Roman" w:hAnsi="Times New Roman" w:cs="Times New Roman"/>
          <w:sz w:val="24"/>
          <w:szCs w:val="24"/>
          <w:lang w:val="lv-LV"/>
        </w:rPr>
      </w:pPr>
      <w:r w:rsidRPr="003A707B">
        <w:rPr>
          <w:rFonts w:ascii="Times New Roman" w:hAnsi="Times New Roman" w:cs="Times New Roman"/>
          <w:bCs/>
          <w:sz w:val="24"/>
          <w:szCs w:val="24"/>
          <w:lang w:val="lv-LV"/>
        </w:rPr>
        <w:t>nodrošināt iespēj</w:t>
      </w:r>
      <w:r>
        <w:rPr>
          <w:rFonts w:ascii="Times New Roman" w:hAnsi="Times New Roman" w:cs="Times New Roman"/>
          <w:bCs/>
          <w:sz w:val="24"/>
          <w:szCs w:val="24"/>
          <w:lang w:val="lv-LV"/>
        </w:rPr>
        <w:t>u</w:t>
      </w:r>
      <w:r w:rsidRPr="003A707B">
        <w:rPr>
          <w:rFonts w:ascii="Times New Roman" w:hAnsi="Times New Roman" w:cs="Times New Roman"/>
          <w:bCs/>
          <w:sz w:val="24"/>
          <w:szCs w:val="24"/>
          <w:lang w:val="lv-LV"/>
        </w:rPr>
        <w:t xml:space="preserve"> trīs nedēļas iepazīties ar izstrādāto dokumentu un sniegt priekšlikumus</w:t>
      </w:r>
      <w:r>
        <w:rPr>
          <w:rFonts w:ascii="Times New Roman" w:hAnsi="Times New Roman" w:cs="Times New Roman"/>
          <w:bCs/>
          <w:sz w:val="24"/>
          <w:szCs w:val="24"/>
          <w:lang w:val="lv-LV"/>
        </w:rPr>
        <w:t>;</w:t>
      </w:r>
    </w:p>
    <w:p w14:paraId="118E3018" w14:textId="02215BD6" w:rsidR="003A707B" w:rsidRPr="003A707B" w:rsidRDefault="003A707B" w:rsidP="003A707B">
      <w:pPr>
        <w:pStyle w:val="Sarakstarindkopa"/>
        <w:numPr>
          <w:ilvl w:val="2"/>
          <w:numId w:val="8"/>
        </w:numPr>
        <w:ind w:left="1843"/>
        <w:jc w:val="both"/>
        <w:rPr>
          <w:rFonts w:ascii="Times New Roman" w:hAnsi="Times New Roman" w:cs="Times New Roman"/>
          <w:sz w:val="24"/>
          <w:szCs w:val="24"/>
          <w:lang w:val="lv-LV"/>
        </w:rPr>
      </w:pPr>
      <w:r w:rsidRPr="003A707B">
        <w:rPr>
          <w:rFonts w:ascii="Times New Roman" w:hAnsi="Times New Roman" w:cs="Times New Roman"/>
          <w:sz w:val="24"/>
          <w:szCs w:val="24"/>
          <w:lang w:val="lv-LV"/>
        </w:rPr>
        <w:t xml:space="preserve">organizēt publiskās apspriešanas sanāksmes – tikšanās ar </w:t>
      </w:r>
      <w:r>
        <w:rPr>
          <w:rFonts w:ascii="Times New Roman" w:hAnsi="Times New Roman" w:cs="Times New Roman"/>
          <w:sz w:val="24"/>
          <w:szCs w:val="24"/>
          <w:lang w:val="lv-LV"/>
        </w:rPr>
        <w:t>dažādām sabiedrības grupām</w:t>
      </w:r>
      <w:r w:rsidRPr="003A707B">
        <w:rPr>
          <w:rFonts w:ascii="Times New Roman" w:hAnsi="Times New Roman" w:cs="Times New Roman"/>
          <w:sz w:val="24"/>
          <w:szCs w:val="24"/>
          <w:lang w:val="lv-LV"/>
        </w:rPr>
        <w:t>, nodrošinot diskusiju vadību un rezultātu apkopojumus</w:t>
      </w:r>
      <w:r>
        <w:rPr>
          <w:rFonts w:ascii="Times New Roman" w:hAnsi="Times New Roman" w:cs="Times New Roman"/>
          <w:sz w:val="24"/>
          <w:szCs w:val="24"/>
          <w:lang w:val="lv-LV"/>
        </w:rPr>
        <w:t>.</w:t>
      </w:r>
    </w:p>
    <w:sectPr w:rsidR="003A707B" w:rsidRPr="003A707B" w:rsidSect="004B5447">
      <w:footerReference w:type="default" r:id="rId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BA95" w14:textId="77777777" w:rsidR="008C5913" w:rsidRDefault="008C5913" w:rsidP="0083303D">
      <w:pPr>
        <w:spacing w:after="0" w:line="240" w:lineRule="auto"/>
      </w:pPr>
      <w:r>
        <w:separator/>
      </w:r>
    </w:p>
  </w:endnote>
  <w:endnote w:type="continuationSeparator" w:id="0">
    <w:p w14:paraId="1DEF0496" w14:textId="77777777" w:rsidR="008C5913" w:rsidRDefault="008C5913" w:rsidP="0083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186456"/>
      <w:docPartObj>
        <w:docPartGallery w:val="Page Numbers (Bottom of Page)"/>
        <w:docPartUnique/>
      </w:docPartObj>
    </w:sdtPr>
    <w:sdtContent>
      <w:p w14:paraId="6C9390AE" w14:textId="4B27040A" w:rsidR="008B0E04" w:rsidRDefault="008B0E04">
        <w:pPr>
          <w:pStyle w:val="Kjene"/>
          <w:jc w:val="center"/>
        </w:pPr>
        <w:r>
          <w:fldChar w:fldCharType="begin"/>
        </w:r>
        <w:r>
          <w:instrText>PAGE   \* MERGEFORMAT</w:instrText>
        </w:r>
        <w:r>
          <w:fldChar w:fldCharType="separate"/>
        </w:r>
        <w:r>
          <w:rPr>
            <w:lang w:val="lv-LV"/>
          </w:rPr>
          <w:t>2</w:t>
        </w:r>
        <w:r>
          <w:fldChar w:fldCharType="end"/>
        </w:r>
      </w:p>
    </w:sdtContent>
  </w:sdt>
  <w:p w14:paraId="2ADF4E92" w14:textId="77777777" w:rsidR="008B0E04" w:rsidRDefault="008B0E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1076" w14:textId="77777777" w:rsidR="008C5913" w:rsidRDefault="008C5913" w:rsidP="0083303D">
      <w:pPr>
        <w:spacing w:after="0" w:line="240" w:lineRule="auto"/>
      </w:pPr>
      <w:r>
        <w:separator/>
      </w:r>
    </w:p>
  </w:footnote>
  <w:footnote w:type="continuationSeparator" w:id="0">
    <w:p w14:paraId="5A023F5A" w14:textId="77777777" w:rsidR="008C5913" w:rsidRDefault="008C5913" w:rsidP="0083303D">
      <w:pPr>
        <w:spacing w:after="0" w:line="240" w:lineRule="auto"/>
      </w:pPr>
      <w:r>
        <w:continuationSeparator/>
      </w:r>
    </w:p>
  </w:footnote>
  <w:footnote w:id="1">
    <w:p w14:paraId="7AD1F25B" w14:textId="5E6D774D" w:rsidR="0083303D" w:rsidRPr="00647F27" w:rsidRDefault="0083303D" w:rsidP="00647F27">
      <w:pPr>
        <w:pStyle w:val="Vresteksts"/>
        <w:jc w:val="both"/>
        <w:rPr>
          <w:rFonts w:ascii="Times New Roman" w:hAnsi="Times New Roman" w:cs="Times New Roman"/>
          <w:lang w:val="lv-LV"/>
        </w:rPr>
      </w:pPr>
      <w:r w:rsidRPr="00647F27">
        <w:rPr>
          <w:rStyle w:val="Vresatsauce"/>
          <w:rFonts w:ascii="Times New Roman" w:hAnsi="Times New Roman" w:cs="Times New Roman"/>
        </w:rPr>
        <w:footnoteRef/>
      </w:r>
      <w:r w:rsidRPr="00647F27">
        <w:rPr>
          <w:rFonts w:ascii="Times New Roman" w:hAnsi="Times New Roman" w:cs="Times New Roman"/>
        </w:rPr>
        <w:t xml:space="preserve"> </w:t>
      </w:r>
      <w:r w:rsidRPr="00647F27">
        <w:rPr>
          <w:rFonts w:ascii="Times New Roman" w:hAnsi="Times New Roman" w:cs="Times New Roman"/>
          <w:lang w:val="lv-LV"/>
        </w:rPr>
        <w:t>Saskaņā ar Latvijas ilgtspējīgas attīstības stratēģiju “Latvijas 2030”, Baltijas jūras piekraste ir noteikta kā nacionālo interešu telpa, t.i., tā ir teritorija un areāli ar izcilu vērtību un nozīmi Latvijas ilgtspējīgai attīstībai, identitātes saglabāšanai, kas ietver valsts attīstībai nozīmīgus stratēģiskus resursus. Vienlaikus šajās teritorijās veidojas dažādu interešu konflikti un problēmas, kas pārsniedz atsevišķu pašvaldību un nozaru kompetenci, tādēļ ir nepieciešama mērķtiecīga plānošana un kompleksi risinājumi</w:t>
      </w:r>
    </w:p>
  </w:footnote>
  <w:footnote w:id="2">
    <w:p w14:paraId="06ECC02D" w14:textId="4AF13C2D" w:rsidR="00647F27" w:rsidRPr="00647F27" w:rsidRDefault="00647F27" w:rsidP="00647F27">
      <w:pPr>
        <w:pStyle w:val="Vresteksts"/>
        <w:jc w:val="both"/>
        <w:rPr>
          <w:rFonts w:ascii="Times New Roman" w:hAnsi="Times New Roman" w:cs="Times New Roman"/>
          <w:lang w:val="lv-LV"/>
        </w:rPr>
      </w:pPr>
      <w:r w:rsidRPr="00647F27">
        <w:rPr>
          <w:rStyle w:val="Vresatsauce"/>
          <w:rFonts w:ascii="Times New Roman" w:hAnsi="Times New Roman" w:cs="Times New Roman"/>
          <w:lang w:val="lv-LV"/>
        </w:rPr>
        <w:footnoteRef/>
      </w:r>
      <w:r w:rsidRPr="00647F27">
        <w:rPr>
          <w:rFonts w:ascii="Times New Roman" w:hAnsi="Times New Roman" w:cs="Times New Roman"/>
          <w:lang w:val="lv-LV"/>
        </w:rPr>
        <w:t xml:space="preserve"> Apkopojoša informācija par projektu VARAM mājas lapā, ar norādi uz projekta mājas lapu: </w:t>
      </w:r>
      <w:hyperlink r:id="rId1" w:history="1">
        <w:r w:rsidRPr="00C22622">
          <w:rPr>
            <w:rStyle w:val="Hipersaite"/>
            <w:rFonts w:ascii="Times New Roman" w:hAnsi="Times New Roman" w:cs="Times New Roman"/>
            <w:lang w:val="lv-LV"/>
          </w:rPr>
          <w:t>https://www.varam.gov.lv/lv/projekts/interreg-baltijas-juras-regiona-transnacionalas-sadarbibas-programmas-2021-2027-gadam-projekts-integretas-parvaldibas-veicinasana-piekraste-ilgtspejigi-izmantojot-dabas-un-socialo-kapitalu-baltic-sea2land</w:t>
        </w:r>
      </w:hyperlink>
      <w:r>
        <w:rPr>
          <w:rFonts w:ascii="Times New Roman" w:hAnsi="Times New Roman" w:cs="Times New Roman"/>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66A"/>
    <w:multiLevelType w:val="multilevel"/>
    <w:tmpl w:val="44E0D298"/>
    <w:lvl w:ilvl="0">
      <w:start w:val="2"/>
      <w:numFmt w:val="decimal"/>
      <w:lvlText w:val="%1."/>
      <w:lvlJc w:val="left"/>
      <w:pPr>
        <w:ind w:left="360"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672CD"/>
    <w:multiLevelType w:val="hybridMultilevel"/>
    <w:tmpl w:val="3D76379A"/>
    <w:lvl w:ilvl="0" w:tplc="F58469C6">
      <w:start w:val="2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A51DD9"/>
    <w:multiLevelType w:val="hybridMultilevel"/>
    <w:tmpl w:val="5C0251D4"/>
    <w:lvl w:ilvl="0" w:tplc="12A4A14C">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EC0435"/>
    <w:multiLevelType w:val="multilevel"/>
    <w:tmpl w:val="C350701A"/>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C71CE1"/>
    <w:multiLevelType w:val="multilevel"/>
    <w:tmpl w:val="E0AA94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272029BF"/>
    <w:multiLevelType w:val="hybridMultilevel"/>
    <w:tmpl w:val="6DB8B66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6CD0B61"/>
    <w:multiLevelType w:val="hybridMultilevel"/>
    <w:tmpl w:val="7AE8A46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A869F1"/>
    <w:multiLevelType w:val="multilevel"/>
    <w:tmpl w:val="44E0D298"/>
    <w:lvl w:ilvl="0">
      <w:start w:val="2"/>
      <w:numFmt w:val="decimal"/>
      <w:lvlText w:val="%1."/>
      <w:lvlJc w:val="left"/>
      <w:pPr>
        <w:ind w:left="360"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C2425F"/>
    <w:multiLevelType w:val="multilevel"/>
    <w:tmpl w:val="E7E82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500EF4"/>
    <w:multiLevelType w:val="hybridMultilevel"/>
    <w:tmpl w:val="FC46AC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8538AB"/>
    <w:multiLevelType w:val="hybridMultilevel"/>
    <w:tmpl w:val="EEFE0E2A"/>
    <w:lvl w:ilvl="0" w:tplc="41281910">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73AC5FE3"/>
    <w:multiLevelType w:val="hybridMultilevel"/>
    <w:tmpl w:val="ABB0244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520219B"/>
    <w:multiLevelType w:val="multilevel"/>
    <w:tmpl w:val="B89479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74305B4"/>
    <w:multiLevelType w:val="hybridMultilevel"/>
    <w:tmpl w:val="F63E2F9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30246913">
    <w:abstractNumId w:val="1"/>
  </w:num>
  <w:num w:numId="2" w16cid:durableId="598804064">
    <w:abstractNumId w:val="6"/>
  </w:num>
  <w:num w:numId="3" w16cid:durableId="275529602">
    <w:abstractNumId w:val="8"/>
  </w:num>
  <w:num w:numId="4" w16cid:durableId="996613374">
    <w:abstractNumId w:val="9"/>
  </w:num>
  <w:num w:numId="5" w16cid:durableId="954169713">
    <w:abstractNumId w:val="0"/>
  </w:num>
  <w:num w:numId="6" w16cid:durableId="871922590">
    <w:abstractNumId w:val="12"/>
  </w:num>
  <w:num w:numId="7" w16cid:durableId="1567258264">
    <w:abstractNumId w:val="2"/>
  </w:num>
  <w:num w:numId="8" w16cid:durableId="108086879">
    <w:abstractNumId w:val="7"/>
  </w:num>
  <w:num w:numId="9" w16cid:durableId="85003435">
    <w:abstractNumId w:val="10"/>
  </w:num>
  <w:num w:numId="10" w16cid:durableId="1522163610">
    <w:abstractNumId w:val="11"/>
  </w:num>
  <w:num w:numId="11" w16cid:durableId="1655716493">
    <w:abstractNumId w:val="13"/>
  </w:num>
  <w:num w:numId="12" w16cid:durableId="650060078">
    <w:abstractNumId w:val="5"/>
  </w:num>
  <w:num w:numId="13" w16cid:durableId="147214727">
    <w:abstractNumId w:val="3"/>
  </w:num>
  <w:num w:numId="14" w16cid:durableId="2000843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A2"/>
    <w:rsid w:val="00000DB6"/>
    <w:rsid w:val="00036FA2"/>
    <w:rsid w:val="00046DC3"/>
    <w:rsid w:val="0008182D"/>
    <w:rsid w:val="00094BC4"/>
    <w:rsid w:val="000C0E8E"/>
    <w:rsid w:val="0011491C"/>
    <w:rsid w:val="00151C2C"/>
    <w:rsid w:val="00160F91"/>
    <w:rsid w:val="001855B2"/>
    <w:rsid w:val="001E3E99"/>
    <w:rsid w:val="001F12AB"/>
    <w:rsid w:val="001F486F"/>
    <w:rsid w:val="001F7D28"/>
    <w:rsid w:val="002265F5"/>
    <w:rsid w:val="002438AD"/>
    <w:rsid w:val="002724EA"/>
    <w:rsid w:val="00296EFB"/>
    <w:rsid w:val="00297D45"/>
    <w:rsid w:val="002A0E76"/>
    <w:rsid w:val="002B164C"/>
    <w:rsid w:val="002B3DCD"/>
    <w:rsid w:val="002C1F0A"/>
    <w:rsid w:val="00312AE5"/>
    <w:rsid w:val="00362AFF"/>
    <w:rsid w:val="003756AB"/>
    <w:rsid w:val="0037623F"/>
    <w:rsid w:val="00395B54"/>
    <w:rsid w:val="003A707B"/>
    <w:rsid w:val="003C4C27"/>
    <w:rsid w:val="003D0515"/>
    <w:rsid w:val="003D7673"/>
    <w:rsid w:val="0042653A"/>
    <w:rsid w:val="00427231"/>
    <w:rsid w:val="004602D5"/>
    <w:rsid w:val="00475D18"/>
    <w:rsid w:val="00480BC5"/>
    <w:rsid w:val="004A512F"/>
    <w:rsid w:val="004B5447"/>
    <w:rsid w:val="004C18FD"/>
    <w:rsid w:val="004C2080"/>
    <w:rsid w:val="004D3C14"/>
    <w:rsid w:val="004F2895"/>
    <w:rsid w:val="00511F0E"/>
    <w:rsid w:val="00526CD8"/>
    <w:rsid w:val="00526E0D"/>
    <w:rsid w:val="005422CB"/>
    <w:rsid w:val="00580324"/>
    <w:rsid w:val="005C4EF1"/>
    <w:rsid w:val="005E30B3"/>
    <w:rsid w:val="005E648D"/>
    <w:rsid w:val="00600067"/>
    <w:rsid w:val="00646955"/>
    <w:rsid w:val="00647F27"/>
    <w:rsid w:val="00652E66"/>
    <w:rsid w:val="00654134"/>
    <w:rsid w:val="006548E3"/>
    <w:rsid w:val="006617BC"/>
    <w:rsid w:val="0066282D"/>
    <w:rsid w:val="00676593"/>
    <w:rsid w:val="00676629"/>
    <w:rsid w:val="006766B7"/>
    <w:rsid w:val="00693CED"/>
    <w:rsid w:val="006A304D"/>
    <w:rsid w:val="006A36C5"/>
    <w:rsid w:val="006C41A5"/>
    <w:rsid w:val="006D3EEE"/>
    <w:rsid w:val="006E5334"/>
    <w:rsid w:val="006F38DF"/>
    <w:rsid w:val="006F5374"/>
    <w:rsid w:val="00716BC8"/>
    <w:rsid w:val="00735C48"/>
    <w:rsid w:val="00754EA1"/>
    <w:rsid w:val="00763020"/>
    <w:rsid w:val="00785A20"/>
    <w:rsid w:val="007A15D6"/>
    <w:rsid w:val="007A1AAF"/>
    <w:rsid w:val="007B0300"/>
    <w:rsid w:val="007E66DF"/>
    <w:rsid w:val="007E6AB2"/>
    <w:rsid w:val="00807BC8"/>
    <w:rsid w:val="008104A2"/>
    <w:rsid w:val="008156D6"/>
    <w:rsid w:val="0083303D"/>
    <w:rsid w:val="008636EE"/>
    <w:rsid w:val="0087377B"/>
    <w:rsid w:val="00875EFC"/>
    <w:rsid w:val="008814A0"/>
    <w:rsid w:val="00884FD9"/>
    <w:rsid w:val="00890716"/>
    <w:rsid w:val="008A27AE"/>
    <w:rsid w:val="008A52BA"/>
    <w:rsid w:val="008B0E04"/>
    <w:rsid w:val="008C5913"/>
    <w:rsid w:val="008F4D04"/>
    <w:rsid w:val="00904E28"/>
    <w:rsid w:val="00933DFC"/>
    <w:rsid w:val="0097333E"/>
    <w:rsid w:val="009745F0"/>
    <w:rsid w:val="009A3DCA"/>
    <w:rsid w:val="009B1B87"/>
    <w:rsid w:val="009E2FFC"/>
    <w:rsid w:val="00A0223A"/>
    <w:rsid w:val="00A52EEF"/>
    <w:rsid w:val="00A55190"/>
    <w:rsid w:val="00AB02C6"/>
    <w:rsid w:val="00AF521D"/>
    <w:rsid w:val="00AF687D"/>
    <w:rsid w:val="00B01C83"/>
    <w:rsid w:val="00B21FD9"/>
    <w:rsid w:val="00B24747"/>
    <w:rsid w:val="00B63C59"/>
    <w:rsid w:val="00B6751A"/>
    <w:rsid w:val="00B8175F"/>
    <w:rsid w:val="00B8388F"/>
    <w:rsid w:val="00BA3522"/>
    <w:rsid w:val="00BB006F"/>
    <w:rsid w:val="00BB5101"/>
    <w:rsid w:val="00BC5BB3"/>
    <w:rsid w:val="00BD3880"/>
    <w:rsid w:val="00BD5AB4"/>
    <w:rsid w:val="00BE519B"/>
    <w:rsid w:val="00BF46E4"/>
    <w:rsid w:val="00BF7556"/>
    <w:rsid w:val="00C131F4"/>
    <w:rsid w:val="00C17925"/>
    <w:rsid w:val="00C745A7"/>
    <w:rsid w:val="00C83A22"/>
    <w:rsid w:val="00C84BC3"/>
    <w:rsid w:val="00C92239"/>
    <w:rsid w:val="00C97AB5"/>
    <w:rsid w:val="00C97EAD"/>
    <w:rsid w:val="00C97F65"/>
    <w:rsid w:val="00CB3051"/>
    <w:rsid w:val="00CB64B6"/>
    <w:rsid w:val="00CC0539"/>
    <w:rsid w:val="00CD1877"/>
    <w:rsid w:val="00CD432E"/>
    <w:rsid w:val="00CE073F"/>
    <w:rsid w:val="00CE65FB"/>
    <w:rsid w:val="00CF1BD4"/>
    <w:rsid w:val="00CF52B9"/>
    <w:rsid w:val="00D07E19"/>
    <w:rsid w:val="00D13227"/>
    <w:rsid w:val="00D21927"/>
    <w:rsid w:val="00D30F2D"/>
    <w:rsid w:val="00D31B51"/>
    <w:rsid w:val="00D42FB6"/>
    <w:rsid w:val="00D52DBA"/>
    <w:rsid w:val="00D74F0D"/>
    <w:rsid w:val="00D83250"/>
    <w:rsid w:val="00D83508"/>
    <w:rsid w:val="00DB1AD9"/>
    <w:rsid w:val="00DD4147"/>
    <w:rsid w:val="00E043AB"/>
    <w:rsid w:val="00E33B2F"/>
    <w:rsid w:val="00E56F78"/>
    <w:rsid w:val="00E62754"/>
    <w:rsid w:val="00EB317F"/>
    <w:rsid w:val="00EB7FF2"/>
    <w:rsid w:val="00EC444D"/>
    <w:rsid w:val="00EF5074"/>
    <w:rsid w:val="00F01E7B"/>
    <w:rsid w:val="00F31037"/>
    <w:rsid w:val="00F36993"/>
    <w:rsid w:val="00F37B3E"/>
    <w:rsid w:val="00F405EB"/>
    <w:rsid w:val="00F47BC8"/>
    <w:rsid w:val="00F9661C"/>
    <w:rsid w:val="00FA67E3"/>
    <w:rsid w:val="00FD4B82"/>
    <w:rsid w:val="00FE75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95E9"/>
  <w15:chartTrackingRefBased/>
  <w15:docId w15:val="{B217C059-C79D-4080-81FF-C50C7A2A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GB"/>
    </w:rPr>
  </w:style>
  <w:style w:type="paragraph" w:styleId="Virsraksts1">
    <w:name w:val="heading 1"/>
    <w:basedOn w:val="Parasts"/>
    <w:next w:val="Parasts"/>
    <w:link w:val="Virsraksts1Rakstz"/>
    <w:uiPriority w:val="9"/>
    <w:qFormat/>
    <w:rsid w:val="00754EA1"/>
    <w:pPr>
      <w:keepNext/>
      <w:keepLines/>
      <w:spacing w:before="240" w:after="0" w:line="240" w:lineRule="auto"/>
      <w:outlineLvl w:val="0"/>
    </w:pPr>
    <w:rPr>
      <w:rFonts w:asciiTheme="majorHAnsi" w:eastAsiaTheme="majorEastAsia" w:hAnsiTheme="majorHAnsi" w:cstheme="majorBidi"/>
      <w:b/>
      <w:color w:val="2F5496" w:themeColor="accent1" w:themeShade="BF"/>
      <w:szCs w:val="3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54EA1"/>
    <w:rPr>
      <w:rFonts w:asciiTheme="majorHAnsi" w:eastAsiaTheme="majorEastAsia" w:hAnsiTheme="majorHAnsi" w:cstheme="majorBidi"/>
      <w:b/>
      <w:color w:val="2F5496" w:themeColor="accent1" w:themeShade="BF"/>
      <w:szCs w:val="32"/>
    </w:rPr>
  </w:style>
  <w:style w:type="paragraph" w:styleId="Sarakstarindkopa">
    <w:name w:val="List Paragraph"/>
    <w:aliases w:val="1List Paragraph,Bullets,2,Akapit z listą BS,Bullet list,Colorful List - Accent 12,H&amp;P List Paragraph,List1,Normal bullet 2,Saraksta rindkopa1,Strip"/>
    <w:basedOn w:val="Parasts"/>
    <w:link w:val="SarakstarindkopaRakstz"/>
    <w:uiPriority w:val="34"/>
    <w:qFormat/>
    <w:rsid w:val="004C18FD"/>
    <w:pPr>
      <w:ind w:left="720"/>
      <w:contextualSpacing/>
    </w:pPr>
  </w:style>
  <w:style w:type="character" w:styleId="Hipersaite">
    <w:name w:val="Hyperlink"/>
    <w:basedOn w:val="Noklusjumarindkopasfonts"/>
    <w:uiPriority w:val="99"/>
    <w:unhideWhenUsed/>
    <w:rsid w:val="004C18FD"/>
    <w:rPr>
      <w:color w:val="0563C1" w:themeColor="hyperlink"/>
      <w:u w:val="single"/>
    </w:rPr>
  </w:style>
  <w:style w:type="paragraph" w:styleId="Paraststmeklis">
    <w:name w:val="Normal (Web)"/>
    <w:basedOn w:val="Parasts"/>
    <w:uiPriority w:val="99"/>
    <w:semiHidden/>
    <w:unhideWhenUsed/>
    <w:rsid w:val="002C1F0A"/>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styleId="Izteiksmgs">
    <w:name w:val="Strong"/>
    <w:basedOn w:val="Noklusjumarindkopasfonts"/>
    <w:uiPriority w:val="22"/>
    <w:qFormat/>
    <w:rsid w:val="002C1F0A"/>
    <w:rPr>
      <w:b/>
      <w:bCs/>
    </w:rPr>
  </w:style>
  <w:style w:type="character" w:styleId="Izclums">
    <w:name w:val="Emphasis"/>
    <w:basedOn w:val="Noklusjumarindkopasfonts"/>
    <w:uiPriority w:val="20"/>
    <w:qFormat/>
    <w:rsid w:val="0083303D"/>
    <w:rPr>
      <w:i/>
      <w:iCs/>
    </w:rPr>
  </w:style>
  <w:style w:type="paragraph" w:styleId="Vresteksts">
    <w:name w:val="footnote text"/>
    <w:basedOn w:val="Parasts"/>
    <w:link w:val="VrestekstsRakstz"/>
    <w:uiPriority w:val="99"/>
    <w:semiHidden/>
    <w:unhideWhenUsed/>
    <w:rsid w:val="0083303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3303D"/>
    <w:rPr>
      <w:sz w:val="20"/>
      <w:szCs w:val="20"/>
      <w:lang w:val="en-GB"/>
    </w:rPr>
  </w:style>
  <w:style w:type="character" w:styleId="Vresatsauce">
    <w:name w:val="footnote reference"/>
    <w:basedOn w:val="Noklusjumarindkopasfonts"/>
    <w:uiPriority w:val="99"/>
    <w:semiHidden/>
    <w:unhideWhenUsed/>
    <w:rsid w:val="0083303D"/>
    <w:rPr>
      <w:vertAlign w:val="superscript"/>
    </w:rPr>
  </w:style>
  <w:style w:type="character" w:styleId="Neatrisintapieminana">
    <w:name w:val="Unresolved Mention"/>
    <w:basedOn w:val="Noklusjumarindkopasfonts"/>
    <w:uiPriority w:val="99"/>
    <w:semiHidden/>
    <w:unhideWhenUsed/>
    <w:rsid w:val="00647F27"/>
    <w:rPr>
      <w:color w:val="605E5C"/>
      <w:shd w:val="clear" w:color="auto" w:fill="E1DFDD"/>
    </w:rPr>
  </w:style>
  <w:style w:type="character" w:customStyle="1" w:styleId="t3">
    <w:name w:val="t3"/>
    <w:basedOn w:val="Noklusjumarindkopasfonts"/>
    <w:rsid w:val="00676593"/>
  </w:style>
  <w:style w:type="character" w:customStyle="1" w:styleId="fwn">
    <w:name w:val="fwn"/>
    <w:basedOn w:val="Noklusjumarindkopasfonts"/>
    <w:rsid w:val="00676593"/>
  </w:style>
  <w:style w:type="paragraph" w:styleId="Galvene">
    <w:name w:val="header"/>
    <w:basedOn w:val="Parasts"/>
    <w:link w:val="GalveneRakstz"/>
    <w:uiPriority w:val="99"/>
    <w:unhideWhenUsed/>
    <w:rsid w:val="00904E2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04E28"/>
    <w:rPr>
      <w:lang w:val="en-GB"/>
    </w:rPr>
  </w:style>
  <w:style w:type="paragraph" w:styleId="Kjene">
    <w:name w:val="footer"/>
    <w:basedOn w:val="Parasts"/>
    <w:link w:val="KjeneRakstz"/>
    <w:uiPriority w:val="99"/>
    <w:unhideWhenUsed/>
    <w:rsid w:val="00904E2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4E28"/>
    <w:rPr>
      <w:lang w:val="en-GB"/>
    </w:rPr>
  </w:style>
  <w:style w:type="paragraph" w:customStyle="1" w:styleId="tv213">
    <w:name w:val="tv213"/>
    <w:basedOn w:val="Parasts"/>
    <w:rsid w:val="00904E28"/>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table" w:styleId="Reatabula">
    <w:name w:val="Table Grid"/>
    <w:basedOn w:val="Parastatabula"/>
    <w:uiPriority w:val="39"/>
    <w:rsid w:val="006D3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arakstatabula6krsaina-izclums5">
    <w:name w:val="List Table 6 Colorful Accent 5"/>
    <w:basedOn w:val="Parastatabula"/>
    <w:uiPriority w:val="51"/>
    <w:rsid w:val="006D3EE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3A707B"/>
    <w:rPr>
      <w:lang w:val="en-GB"/>
    </w:rPr>
  </w:style>
  <w:style w:type="paragraph" w:styleId="Prskatjums">
    <w:name w:val="Revision"/>
    <w:hidden/>
    <w:uiPriority w:val="99"/>
    <w:semiHidden/>
    <w:rsid w:val="00933DFC"/>
    <w:pPr>
      <w:spacing w:after="0" w:line="240" w:lineRule="auto"/>
    </w:pPr>
    <w:rPr>
      <w:lang w:val="en-GB"/>
    </w:rPr>
  </w:style>
  <w:style w:type="character" w:styleId="Komentraatsauce">
    <w:name w:val="annotation reference"/>
    <w:basedOn w:val="Noklusjumarindkopasfonts"/>
    <w:uiPriority w:val="99"/>
    <w:semiHidden/>
    <w:unhideWhenUsed/>
    <w:rsid w:val="00933DFC"/>
    <w:rPr>
      <w:sz w:val="16"/>
      <w:szCs w:val="16"/>
    </w:rPr>
  </w:style>
  <w:style w:type="paragraph" w:styleId="Komentrateksts">
    <w:name w:val="annotation text"/>
    <w:basedOn w:val="Parasts"/>
    <w:link w:val="KomentratekstsRakstz"/>
    <w:uiPriority w:val="99"/>
    <w:semiHidden/>
    <w:unhideWhenUsed/>
    <w:rsid w:val="00933D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33DFC"/>
    <w:rPr>
      <w:sz w:val="20"/>
      <w:szCs w:val="20"/>
      <w:lang w:val="en-GB"/>
    </w:rPr>
  </w:style>
  <w:style w:type="paragraph" w:styleId="Komentratma">
    <w:name w:val="annotation subject"/>
    <w:basedOn w:val="Komentrateksts"/>
    <w:next w:val="Komentrateksts"/>
    <w:link w:val="KomentratmaRakstz"/>
    <w:uiPriority w:val="99"/>
    <w:semiHidden/>
    <w:unhideWhenUsed/>
    <w:rsid w:val="00933DFC"/>
    <w:rPr>
      <w:b/>
      <w:bCs/>
    </w:rPr>
  </w:style>
  <w:style w:type="character" w:customStyle="1" w:styleId="KomentratmaRakstz">
    <w:name w:val="Komentāra tēma Rakstz."/>
    <w:basedOn w:val="KomentratekstsRakstz"/>
    <w:link w:val="Komentratma"/>
    <w:uiPriority w:val="99"/>
    <w:semiHidden/>
    <w:rsid w:val="00933DF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8225">
      <w:bodyDiv w:val="1"/>
      <w:marLeft w:val="0"/>
      <w:marRight w:val="0"/>
      <w:marTop w:val="0"/>
      <w:marBottom w:val="0"/>
      <w:divBdr>
        <w:top w:val="none" w:sz="0" w:space="0" w:color="auto"/>
        <w:left w:val="none" w:sz="0" w:space="0" w:color="auto"/>
        <w:bottom w:val="none" w:sz="0" w:space="0" w:color="auto"/>
        <w:right w:val="none" w:sz="0" w:space="0" w:color="auto"/>
      </w:divBdr>
    </w:div>
    <w:div w:id="834224109">
      <w:bodyDiv w:val="1"/>
      <w:marLeft w:val="0"/>
      <w:marRight w:val="0"/>
      <w:marTop w:val="0"/>
      <w:marBottom w:val="0"/>
      <w:divBdr>
        <w:top w:val="none" w:sz="0" w:space="0" w:color="auto"/>
        <w:left w:val="none" w:sz="0" w:space="0" w:color="auto"/>
        <w:bottom w:val="none" w:sz="0" w:space="0" w:color="auto"/>
        <w:right w:val="none" w:sz="0" w:space="0" w:color="auto"/>
      </w:divBdr>
    </w:div>
    <w:div w:id="135279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zemesregion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aram.gov.lv/lv/projekts/interreg-baltijas-juras-regiona-transnacionalas-sadarbibas-programmas-2021-2027-gadam-projekts-integretas-parvaldibas-veicinasana-piekraste-ilgtspejigi-izmantojot-dabas-un-socialo-kapitalu-baltic-sea2lan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8774-8267-4612-B9DD-1E2C813D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10914</Words>
  <Characters>6221</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SmilgaG</dc:creator>
  <cp:keywords/>
  <dc:description/>
  <cp:lastModifiedBy>Evita Ozoliņa</cp:lastModifiedBy>
  <cp:revision>5</cp:revision>
  <dcterms:created xsi:type="dcterms:W3CDTF">2023-07-27T21:50:00Z</dcterms:created>
  <dcterms:modified xsi:type="dcterms:W3CDTF">2023-07-28T07:00:00Z</dcterms:modified>
</cp:coreProperties>
</file>