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982D" w14:textId="73E0B6F5" w:rsidR="000D2084" w:rsidRDefault="002D4BB8" w:rsidP="002D4BB8">
      <w:pPr>
        <w:jc w:val="right"/>
      </w:pPr>
      <w:r>
        <w:t>Izziņa pie 2.DK jautājuma</w:t>
      </w:r>
    </w:p>
    <w:p w14:paraId="07B6B40A" w14:textId="77777777" w:rsidR="002D4BB8" w:rsidRDefault="002D4BB8"/>
    <w:p w14:paraId="636D0397" w14:textId="77777777" w:rsidR="002D4BB8" w:rsidRPr="00A46CAC" w:rsidRDefault="002D4BB8" w:rsidP="002D4BB8">
      <w:pPr>
        <w:numPr>
          <w:ilvl w:val="0"/>
          <w:numId w:val="1"/>
        </w:numPr>
        <w:spacing w:after="0" w:line="240" w:lineRule="auto"/>
        <w:rPr>
          <w:b/>
          <w:bCs/>
          <w:sz w:val="26"/>
          <w:szCs w:val="26"/>
        </w:rPr>
      </w:pPr>
      <w:r w:rsidRPr="00A46CAC">
        <w:rPr>
          <w:b/>
          <w:bCs/>
          <w:sz w:val="26"/>
          <w:szCs w:val="26"/>
        </w:rPr>
        <w:t xml:space="preserve">Par </w:t>
      </w:r>
      <w:r>
        <w:rPr>
          <w:b/>
          <w:bCs/>
          <w:sz w:val="26"/>
          <w:szCs w:val="26"/>
        </w:rPr>
        <w:t xml:space="preserve">budžeta grozījumiem </w:t>
      </w:r>
      <w:r w:rsidRPr="00A46CAC">
        <w:rPr>
          <w:rFonts w:eastAsia="Calibri"/>
          <w:b/>
          <w:bCs/>
          <w:sz w:val="26"/>
          <w:szCs w:val="26"/>
        </w:rPr>
        <w:t xml:space="preserve">Kurzemes </w:t>
      </w:r>
      <w:r>
        <w:rPr>
          <w:rFonts w:eastAsia="Calibri"/>
          <w:b/>
          <w:bCs/>
          <w:sz w:val="26"/>
          <w:szCs w:val="26"/>
        </w:rPr>
        <w:t xml:space="preserve">plānošanas </w:t>
      </w:r>
      <w:r w:rsidRPr="00A46CAC">
        <w:rPr>
          <w:rFonts w:eastAsia="Calibri"/>
          <w:b/>
          <w:bCs/>
          <w:sz w:val="26"/>
          <w:szCs w:val="26"/>
        </w:rPr>
        <w:t xml:space="preserve">reģiona </w:t>
      </w:r>
      <w:r>
        <w:rPr>
          <w:rFonts w:eastAsia="Calibri"/>
          <w:b/>
          <w:bCs/>
          <w:sz w:val="26"/>
          <w:szCs w:val="26"/>
        </w:rPr>
        <w:t>2023.gada budžeta tāmēs</w:t>
      </w:r>
    </w:p>
    <w:p w14:paraId="27041A2D" w14:textId="77777777" w:rsidR="002D4BB8" w:rsidRDefault="002D4BB8"/>
    <w:p w14:paraId="20928754" w14:textId="77777777" w:rsidR="002D4BB8" w:rsidRDefault="002D4BB8"/>
    <w:p w14:paraId="110CFF5F" w14:textId="63072F27" w:rsidR="002D4BB8" w:rsidRDefault="002D4BB8" w:rsidP="002D4BB8">
      <w:pPr>
        <w:jc w:val="both"/>
      </w:pPr>
      <w:r>
        <w:t>Budžeta grozījum</w:t>
      </w:r>
      <w:r w:rsidR="009400EA">
        <w:t>us</w:t>
      </w:r>
      <w:r>
        <w:t xml:space="preserve"> nepieciešami veikt divās tāmēs.</w:t>
      </w:r>
    </w:p>
    <w:p w14:paraId="32FFCB9F" w14:textId="6DB88E71" w:rsidR="002D4BB8" w:rsidRDefault="002D4BB8" w:rsidP="002D4BB8">
      <w:pPr>
        <w:pStyle w:val="Sarakstarindkopa"/>
        <w:numPr>
          <w:ilvl w:val="0"/>
          <w:numId w:val="3"/>
        </w:numPr>
        <w:spacing w:before="240" w:after="240" w:line="240" w:lineRule="auto"/>
        <w:ind w:right="709"/>
        <w:jc w:val="both"/>
      </w:pPr>
      <w:r>
        <w:t>Budžeta grozījumus nepieciešams veikts tāmē “</w:t>
      </w:r>
      <w:r w:rsidRPr="002D4BB8">
        <w:rPr>
          <w:bCs/>
        </w:rPr>
        <w:t xml:space="preserve">Atbalsts sabiedriskā transporta pakalpojumu organizēšanā reģionālās nozīmes maršrutos”’ </w:t>
      </w:r>
      <w:r>
        <w:t xml:space="preserve">saistībā ar Satiksmes ministrija papildus piešķirtajiem finanšu līdzekļiem 7720 </w:t>
      </w:r>
      <w:proofErr w:type="spellStart"/>
      <w:r>
        <w:t>eur</w:t>
      </w:r>
      <w:proofErr w:type="spellEnd"/>
      <w:r>
        <w:t xml:space="preserve"> apmērā, par kuru iespējamo pieejamību pēc tam, kad tiks apstiprināts kopējais Valsts budžets</w:t>
      </w:r>
      <w:r w:rsidR="009400EA">
        <w:t>,</w:t>
      </w:r>
      <w:r w:rsidR="009400EA" w:rsidRPr="009400EA">
        <w:t xml:space="preserve"> </w:t>
      </w:r>
      <w:r w:rsidR="009400EA">
        <w:t>informēju jau 2023.gada sākumā</w:t>
      </w:r>
      <w:r>
        <w:t xml:space="preserve">. Minētais finansējums novirzīts EKK1000, darbinieku atalgojuma fondā. </w:t>
      </w:r>
    </w:p>
    <w:p w14:paraId="316D34CB" w14:textId="002FBCA7" w:rsidR="002D4BB8" w:rsidRDefault="002D4BB8" w:rsidP="005A41C6">
      <w:pPr>
        <w:numPr>
          <w:ilvl w:val="0"/>
          <w:numId w:val="3"/>
        </w:numPr>
        <w:spacing w:before="240" w:after="240" w:line="240" w:lineRule="auto"/>
        <w:ind w:right="709"/>
        <w:jc w:val="both"/>
      </w:pPr>
      <w:r>
        <w:t xml:space="preserve">Budžeta grozījumus nepieciešams veikts tāmē </w:t>
      </w:r>
      <w:r w:rsidRPr="00FD00B8">
        <w:rPr>
          <w:bCs/>
        </w:rPr>
        <w:t>“Pašvaldību līdzfinansējums 2023.gadam”. Sakarā ar to, ka ir saņemts līdzfinansējums no visām pašvaldībām un ir precizēta kopējā tāmes summa, ir precizēta budžeta tāme. Precizējumi veikti EKK1000 un EKK2000</w:t>
      </w:r>
      <w:r w:rsidR="009400EA">
        <w:rPr>
          <w:bCs/>
        </w:rPr>
        <w:t xml:space="preserve">. </w:t>
      </w:r>
      <w:r w:rsidR="00FD00B8" w:rsidRPr="00FD00B8">
        <w:rPr>
          <w:bCs/>
        </w:rPr>
        <w:t xml:space="preserve"> </w:t>
      </w:r>
    </w:p>
    <w:p w14:paraId="20523022" w14:textId="77777777" w:rsidR="002D4BB8" w:rsidRDefault="002D4BB8" w:rsidP="002D4BB8">
      <w:pPr>
        <w:jc w:val="both"/>
      </w:pPr>
    </w:p>
    <w:sectPr w:rsidR="002D4B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944CB"/>
    <w:multiLevelType w:val="hybridMultilevel"/>
    <w:tmpl w:val="FB0C8BA0"/>
    <w:lvl w:ilvl="0" w:tplc="94364F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7F34640"/>
    <w:multiLevelType w:val="multilevel"/>
    <w:tmpl w:val="7CB843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1B916CB"/>
    <w:multiLevelType w:val="hybridMultilevel"/>
    <w:tmpl w:val="A79A59D8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7847314">
    <w:abstractNumId w:val="1"/>
  </w:num>
  <w:num w:numId="2" w16cid:durableId="826677424">
    <w:abstractNumId w:val="2"/>
  </w:num>
  <w:num w:numId="3" w16cid:durableId="37561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B8"/>
    <w:rsid w:val="000D2084"/>
    <w:rsid w:val="002D4BB8"/>
    <w:rsid w:val="009400EA"/>
    <w:rsid w:val="00FD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ABF0"/>
  <w15:chartTrackingRefBased/>
  <w15:docId w15:val="{6879F0CD-B648-4CBB-96FA-7B33D907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D4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Ozoliņa</dc:creator>
  <cp:keywords/>
  <dc:description/>
  <cp:lastModifiedBy>Evita Ozoliņa</cp:lastModifiedBy>
  <cp:revision>2</cp:revision>
  <dcterms:created xsi:type="dcterms:W3CDTF">2023-07-26T08:36:00Z</dcterms:created>
  <dcterms:modified xsi:type="dcterms:W3CDTF">2023-07-26T13:18:00Z</dcterms:modified>
</cp:coreProperties>
</file>